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5964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7A505EDD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78544921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67923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45E2212F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FF061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75566B8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528481" w14:textId="13E46C60" w:rsidR="00AA0D27" w:rsidRPr="005F4A2E" w:rsidRDefault="005F4A2E" w:rsidP="005F4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16.02.2024</w:t>
      </w:r>
      <w:r w:rsidR="00AA0D27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D27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D27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D27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D27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D27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D27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D27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412</w:t>
      </w:r>
    </w:p>
    <w:p w14:paraId="32B1EC4E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342F4" w14:textId="77777777" w:rsidR="00AA0D27" w:rsidRPr="005F4A2E" w:rsidRDefault="00AA0D27" w:rsidP="005F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</w:t>
      </w:r>
    </w:p>
    <w:p w14:paraId="53EC7A95" w14:textId="77777777" w:rsidR="00AA0D27" w:rsidRPr="005F4A2E" w:rsidRDefault="00AA0D27" w:rsidP="005F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</w:t>
      </w:r>
    </w:p>
    <w:p w14:paraId="32278E5B" w14:textId="77777777" w:rsidR="00AA0D27" w:rsidRPr="005F4A2E" w:rsidRDefault="00AA0D27" w:rsidP="005F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328D05F0" w14:textId="77777777" w:rsidR="00AA0D27" w:rsidRPr="005F4A2E" w:rsidRDefault="00AA0D27" w:rsidP="005F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14:paraId="67298999" w14:textId="77777777" w:rsidR="00AA0D27" w:rsidRPr="005F4A2E" w:rsidRDefault="00AA0D27" w:rsidP="005F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0A260" w14:textId="77777777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A2E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50 Устава Ханты-Мансийского района, статьей 3 Положения об отчетах органов местного самоуправления Ханты-Мансийского района и депутатов Думы Ханты-Мансийского района, утвержденного решением Думы Ханты-Мансийского района от 29.09.2022 № 184, руководствуясь частью 1 статьи 31 Устава Ханты-Мансийского района,</w:t>
      </w:r>
    </w:p>
    <w:p w14:paraId="2AB21704" w14:textId="77777777" w:rsidR="00AA0D27" w:rsidRPr="005F4A2E" w:rsidRDefault="00AA0D27" w:rsidP="005F4A2E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9BBA3" w14:textId="77777777" w:rsidR="00AA0D27" w:rsidRPr="005F4A2E" w:rsidRDefault="00AA0D27" w:rsidP="005F4A2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1510251F" w14:textId="77777777" w:rsidR="00AA0D27" w:rsidRPr="005F4A2E" w:rsidRDefault="00AA0D27" w:rsidP="005F4A2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CE5FD" w14:textId="77777777" w:rsidR="00AA0D27" w:rsidRPr="005F4A2E" w:rsidRDefault="00AA0D27" w:rsidP="005F4A2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17BFD894" w14:textId="77777777" w:rsidR="00AA0D27" w:rsidRPr="005F4A2E" w:rsidRDefault="00AA0D27" w:rsidP="005F4A2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46C0D" w14:textId="77777777" w:rsidR="00AA0D27" w:rsidRPr="005F4A2E" w:rsidRDefault="00AA0D27" w:rsidP="005F4A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отчет о деятельности Думы Ханты-Мансийского района за 2023 год согласно приложению к настоящему решению.</w:t>
      </w:r>
    </w:p>
    <w:p w14:paraId="1711F0BD" w14:textId="77777777" w:rsidR="00AA0D27" w:rsidRPr="005F4A2E" w:rsidRDefault="00AA0D27" w:rsidP="005F4A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подлежит официальному опубликованию (обнародованию).</w:t>
      </w:r>
    </w:p>
    <w:p w14:paraId="264D371D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80CB4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C45F0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55B3B512" w14:textId="77777777" w:rsidR="00AA0D27" w:rsidRPr="005F4A2E" w:rsidRDefault="00AA0D27" w:rsidP="005F4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Данилова</w:t>
      </w:r>
    </w:p>
    <w:p w14:paraId="6A3645CF" w14:textId="52F04E56" w:rsidR="00AA0D27" w:rsidRPr="005F4A2E" w:rsidRDefault="006E00F7" w:rsidP="005F4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16.02.2024</w:t>
      </w:r>
    </w:p>
    <w:p w14:paraId="5B737C52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53F83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280BF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1F879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6390A" w14:textId="77777777" w:rsidR="00550163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B707B" w14:textId="77777777" w:rsidR="005F4A2E" w:rsidRPr="005F4A2E" w:rsidRDefault="005F4A2E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6EA81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F47B5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EB35B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3AAA4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5FD5D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5C3EE" w14:textId="77777777" w:rsidR="00550163" w:rsidRPr="005F4A2E" w:rsidRDefault="00550163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7E204" w14:textId="77777777" w:rsidR="00AA0D27" w:rsidRPr="005F4A2E" w:rsidRDefault="00AA0D27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6F689B3" w14:textId="77777777" w:rsidR="00AA0D27" w:rsidRPr="005F4A2E" w:rsidRDefault="00AA0D27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3B0D4E20" w14:textId="77777777" w:rsidR="00AA0D27" w:rsidRPr="005F4A2E" w:rsidRDefault="00AA0D27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87B0103" w14:textId="1CE4C81B" w:rsidR="00AA0D27" w:rsidRPr="005F4A2E" w:rsidRDefault="00AA0D27" w:rsidP="005F4A2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16.02.2024</w:t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00F7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bookmarkStart w:id="0" w:name="_GoBack"/>
      <w:bookmarkEnd w:id="0"/>
    </w:p>
    <w:p w14:paraId="71E28C54" w14:textId="77777777" w:rsidR="00AA0D27" w:rsidRPr="005F4A2E" w:rsidRDefault="00AA0D27" w:rsidP="005F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E7438" w14:textId="77777777" w:rsidR="00AA0D27" w:rsidRPr="005F4A2E" w:rsidRDefault="00AA0D27" w:rsidP="005F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Отчет</w:t>
      </w:r>
    </w:p>
    <w:p w14:paraId="602D4C01" w14:textId="77777777" w:rsidR="00AA0D27" w:rsidRPr="005F4A2E" w:rsidRDefault="00AA0D27" w:rsidP="005F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 о деятельности Думы Ханты-Мансийского района за 2023 год</w:t>
      </w:r>
    </w:p>
    <w:p w14:paraId="44C99D07" w14:textId="77777777" w:rsidR="00AA0D27" w:rsidRPr="005F4A2E" w:rsidRDefault="00AA0D27" w:rsidP="005F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B705C" w14:textId="77B330B2" w:rsidR="00CB03A7" w:rsidRDefault="00CB03A7" w:rsidP="005F4A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</w:rPr>
        <w:t>Общие сведения</w:t>
      </w:r>
    </w:p>
    <w:p w14:paraId="4B4DDADB" w14:textId="77777777" w:rsidR="009269C2" w:rsidRDefault="009269C2" w:rsidP="009269C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14:paraId="1EC27A00" w14:textId="67CEFF50" w:rsidR="00CB03A7" w:rsidRPr="005F4A2E" w:rsidRDefault="00CB03A7" w:rsidP="005F4A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>Дума Ханты-Мансийск</w:t>
      </w:r>
      <w:r w:rsidR="0069603A" w:rsidRPr="005F4A2E">
        <w:rPr>
          <w:rFonts w:ascii="Times New Roman" w:hAnsi="Times New Roman"/>
          <w:sz w:val="28"/>
          <w:szCs w:val="28"/>
        </w:rPr>
        <w:t>о</w:t>
      </w:r>
      <w:r w:rsidRPr="005F4A2E">
        <w:rPr>
          <w:rFonts w:ascii="Times New Roman" w:hAnsi="Times New Roman"/>
          <w:sz w:val="28"/>
          <w:szCs w:val="28"/>
        </w:rPr>
        <w:t xml:space="preserve">го района седьмого созыва </w:t>
      </w:r>
      <w:r w:rsidRPr="005F4A2E">
        <w:rPr>
          <w:rFonts w:ascii="Times New Roman" w:hAnsi="Times New Roman"/>
          <w:color w:val="000000"/>
          <w:sz w:val="28"/>
          <w:szCs w:val="28"/>
        </w:rPr>
        <w:t>(далее – Дума района)</w:t>
      </w:r>
      <w:r w:rsidRPr="005F4A2E">
        <w:rPr>
          <w:rFonts w:ascii="Times New Roman" w:hAnsi="Times New Roman"/>
          <w:sz w:val="28"/>
          <w:szCs w:val="28"/>
        </w:rPr>
        <w:t xml:space="preserve"> в 2023 году </w:t>
      </w:r>
      <w:r w:rsidRPr="005F4A2E">
        <w:rPr>
          <w:rFonts w:ascii="Times New Roman" w:hAnsi="Times New Roman"/>
          <w:color w:val="000000"/>
          <w:sz w:val="28"/>
          <w:szCs w:val="28"/>
        </w:rPr>
        <w:t>осуществляла</w:t>
      </w:r>
      <w:r w:rsidRPr="005F4A2E">
        <w:rPr>
          <w:rFonts w:ascii="Times New Roman" w:hAnsi="Times New Roman"/>
          <w:sz w:val="28"/>
          <w:szCs w:val="28"/>
        </w:rPr>
        <w:t xml:space="preserve"> свою деятельность, как и в предыдущие годы, в соответствии с Конституцией Российской Федерации, федеральными законами, законами Ханты-Мансийского автономного округа – Югры, Уставом Ханты-</w:t>
      </w:r>
      <w:r w:rsidR="0069603A" w:rsidRPr="005F4A2E">
        <w:rPr>
          <w:rFonts w:ascii="Times New Roman" w:hAnsi="Times New Roman"/>
          <w:sz w:val="28"/>
          <w:szCs w:val="28"/>
        </w:rPr>
        <w:t>М</w:t>
      </w:r>
      <w:r w:rsidRPr="005F4A2E">
        <w:rPr>
          <w:rFonts w:ascii="Times New Roman" w:hAnsi="Times New Roman"/>
          <w:sz w:val="28"/>
          <w:szCs w:val="28"/>
        </w:rPr>
        <w:t xml:space="preserve">ансийского района, Регламентом Думы района, муниципальными правовыми актами Ханты-Мансийского района, </w:t>
      </w:r>
      <w:r w:rsidR="000C7607" w:rsidRPr="005F4A2E">
        <w:rPr>
          <w:rFonts w:ascii="Times New Roman" w:hAnsi="Times New Roman" w:cs="Times New Roman"/>
          <w:sz w:val="28"/>
          <w:szCs w:val="28"/>
        </w:rPr>
        <w:t>а также планом работы Думы района на 2023 год.</w:t>
      </w:r>
      <w:proofErr w:type="gramEnd"/>
      <w:r w:rsidR="000C7607" w:rsidRPr="005F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607" w:rsidRPr="005F4A2E">
        <w:rPr>
          <w:rFonts w:ascii="Times New Roman" w:hAnsi="Times New Roman" w:cs="Times New Roman"/>
          <w:sz w:val="28"/>
          <w:szCs w:val="28"/>
        </w:rPr>
        <w:t>План работ</w:t>
      </w:r>
      <w:r w:rsidR="005F4A2E">
        <w:rPr>
          <w:rFonts w:ascii="Times New Roman" w:hAnsi="Times New Roman" w:cs="Times New Roman"/>
          <w:sz w:val="28"/>
          <w:szCs w:val="28"/>
        </w:rPr>
        <w:t xml:space="preserve">ы формировался в соответствии </w:t>
      </w:r>
      <w:r w:rsidR="000C7607" w:rsidRPr="005F4A2E">
        <w:rPr>
          <w:rFonts w:ascii="Times New Roman" w:hAnsi="Times New Roman" w:cs="Times New Roman"/>
          <w:sz w:val="28"/>
          <w:szCs w:val="28"/>
        </w:rPr>
        <w:t xml:space="preserve">с вопросами местного значения, определенными </w:t>
      </w:r>
      <w:r w:rsidR="00E65C9C" w:rsidRPr="005F4A2E"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0C7607" w:rsidRPr="005F4A2E">
        <w:rPr>
          <w:rFonts w:ascii="Times New Roman" w:hAnsi="Times New Roman" w:cs="Times New Roman"/>
          <w:sz w:val="28"/>
          <w:szCs w:val="28"/>
        </w:rPr>
        <w:t>03 № 131-ФЗ «Об общих принципах организации местного самоуправления в Российской Федерации» с учетом предложений депутатов Думы района, главы Ханты-Мансийского района, Контрольно-счетной палаты Ханты-Мансийского района, Ханты-Мансийской межрайонной прокуратуры, межмуниципального отдела внутренних дел России «Ханты-Мансийский», межрайонной Инспекции Федеральной налоговой службы № 1 по Ханты-Мансийскому автономному округу – Югре, муниципальных учреждений Ханты-Мансийского</w:t>
      </w:r>
      <w:proofErr w:type="gramEnd"/>
      <w:r w:rsidR="000C7607" w:rsidRPr="005F4A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>.</w:t>
      </w:r>
    </w:p>
    <w:p w14:paraId="25CF2027" w14:textId="49DC518D" w:rsidR="00CB03A7" w:rsidRPr="005F4A2E" w:rsidRDefault="00CB03A7" w:rsidP="005F4A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color w:val="000000"/>
          <w:sz w:val="28"/>
          <w:szCs w:val="28"/>
        </w:rPr>
        <w:t>Деятельность Думы</w:t>
      </w:r>
      <w:r w:rsidR="0069603A" w:rsidRPr="005F4A2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основывалась на принципах приоритета прав и свобод человека и гражданина, законности, гласности, учёта общественного мнения, свободного обсуждения и коллективного решения вопросов, политического многообразия и многопартийности. </w:t>
      </w:r>
      <w:r w:rsidRPr="005F4A2E">
        <w:rPr>
          <w:rFonts w:ascii="Times New Roman" w:hAnsi="Times New Roman"/>
          <w:sz w:val="28"/>
          <w:szCs w:val="28"/>
        </w:rPr>
        <w:t>Деятельность Думы</w:t>
      </w:r>
      <w:r w:rsidR="0069603A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 и её постоянных комиссий в отчётный период осуществлялась в</w:t>
      </w:r>
      <w:r w:rsidR="0069603A" w:rsidRPr="005F4A2E">
        <w:rPr>
          <w:rFonts w:ascii="Times New Roman" w:hAnsi="Times New Roman"/>
          <w:sz w:val="28"/>
          <w:szCs w:val="28"/>
        </w:rPr>
        <w:t>о</w:t>
      </w:r>
      <w:r w:rsidRPr="005F4A2E">
        <w:rPr>
          <w:rFonts w:ascii="Times New Roman" w:hAnsi="Times New Roman"/>
          <w:sz w:val="28"/>
          <w:szCs w:val="28"/>
        </w:rPr>
        <w:t xml:space="preserve"> взаимодействии с</w:t>
      </w:r>
      <w:r w:rsidR="0069603A" w:rsidRPr="005F4A2E">
        <w:rPr>
          <w:rFonts w:ascii="Times New Roman" w:hAnsi="Times New Roman"/>
          <w:sz w:val="28"/>
          <w:szCs w:val="28"/>
        </w:rPr>
        <w:t xml:space="preserve"> главой Ханты-Мансийского района, администрацией Ханты-Мансийского района</w:t>
      </w:r>
      <w:r w:rsidRPr="005F4A2E">
        <w:rPr>
          <w:rFonts w:ascii="Times New Roman" w:hAnsi="Times New Roman"/>
          <w:sz w:val="28"/>
          <w:szCs w:val="28"/>
        </w:rPr>
        <w:t>,</w:t>
      </w:r>
      <w:r w:rsidR="0069603A" w:rsidRPr="005F4A2E">
        <w:rPr>
          <w:rFonts w:ascii="Times New Roman" w:hAnsi="Times New Roman"/>
          <w:sz w:val="28"/>
          <w:szCs w:val="28"/>
        </w:rPr>
        <w:t xml:space="preserve"> органами администрации Ханты-Мансийского района и подведомственными им муниципальными учреждениями</w:t>
      </w:r>
      <w:r w:rsidRPr="005F4A2E">
        <w:rPr>
          <w:rFonts w:ascii="Times New Roman" w:hAnsi="Times New Roman"/>
          <w:sz w:val="28"/>
          <w:szCs w:val="28"/>
        </w:rPr>
        <w:t>.</w:t>
      </w:r>
    </w:p>
    <w:p w14:paraId="16113CF4" w14:textId="0D2952C2" w:rsidR="00CB03A7" w:rsidRPr="005F4A2E" w:rsidRDefault="00CB03A7" w:rsidP="005F4A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Работу в Думе</w:t>
      </w:r>
      <w:r w:rsidR="000C7607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 осуществляли </w:t>
      </w:r>
      <w:r w:rsidR="00370BBA" w:rsidRPr="005F4A2E">
        <w:rPr>
          <w:rFonts w:ascii="Times New Roman" w:hAnsi="Times New Roman"/>
          <w:sz w:val="28"/>
          <w:szCs w:val="28"/>
        </w:rPr>
        <w:t>19</w:t>
      </w:r>
      <w:r w:rsidRPr="005F4A2E">
        <w:rPr>
          <w:rFonts w:ascii="Times New Roman" w:hAnsi="Times New Roman"/>
          <w:sz w:val="28"/>
          <w:szCs w:val="28"/>
        </w:rPr>
        <w:t xml:space="preserve"> депутатов (по состоянию на 31.12.202</w:t>
      </w:r>
      <w:r w:rsidR="0038717A" w:rsidRPr="005F4A2E">
        <w:rPr>
          <w:rFonts w:ascii="Times New Roman" w:hAnsi="Times New Roman"/>
          <w:sz w:val="28"/>
          <w:szCs w:val="28"/>
        </w:rPr>
        <w:t>3</w:t>
      </w:r>
      <w:r w:rsidRPr="005F4A2E">
        <w:rPr>
          <w:rFonts w:ascii="Times New Roman" w:hAnsi="Times New Roman"/>
          <w:sz w:val="28"/>
          <w:szCs w:val="28"/>
        </w:rPr>
        <w:t xml:space="preserve">). В составе депутатского корпуса </w:t>
      </w:r>
      <w:r w:rsidR="00370BBA" w:rsidRPr="005F4A2E">
        <w:rPr>
          <w:rFonts w:ascii="Times New Roman" w:hAnsi="Times New Roman"/>
          <w:sz w:val="28"/>
          <w:szCs w:val="28"/>
        </w:rPr>
        <w:t>в 2023 г</w:t>
      </w:r>
      <w:r w:rsidR="000C7607" w:rsidRPr="005F4A2E">
        <w:rPr>
          <w:rFonts w:ascii="Times New Roman" w:hAnsi="Times New Roman"/>
          <w:sz w:val="28"/>
          <w:szCs w:val="28"/>
        </w:rPr>
        <w:t>о</w:t>
      </w:r>
      <w:r w:rsidR="00370BBA" w:rsidRPr="005F4A2E">
        <w:rPr>
          <w:rFonts w:ascii="Times New Roman" w:hAnsi="Times New Roman"/>
          <w:sz w:val="28"/>
          <w:szCs w:val="28"/>
        </w:rPr>
        <w:t xml:space="preserve">ду </w:t>
      </w:r>
      <w:r w:rsidRPr="005F4A2E">
        <w:rPr>
          <w:rFonts w:ascii="Times New Roman" w:hAnsi="Times New Roman"/>
          <w:sz w:val="28"/>
          <w:szCs w:val="28"/>
        </w:rPr>
        <w:t xml:space="preserve">произошли изменения. 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В связи с досрочным прекращением полномочий </w:t>
      </w:r>
      <w:r w:rsidR="00370BBA" w:rsidRPr="005F4A2E">
        <w:rPr>
          <w:rFonts w:ascii="Times New Roman" w:hAnsi="Times New Roman"/>
          <w:color w:val="000000"/>
          <w:sz w:val="28"/>
          <w:szCs w:val="28"/>
        </w:rPr>
        <w:t>депутата Думы района Абдурахманова Р.А.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70BBA" w:rsidRPr="005F4A2E">
        <w:rPr>
          <w:rFonts w:ascii="Times New Roman" w:hAnsi="Times New Roman"/>
          <w:color w:val="000000"/>
          <w:sz w:val="28"/>
          <w:szCs w:val="28"/>
        </w:rPr>
        <w:t>отставка по собственному желанию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70BBA" w:rsidRPr="005F4A2E">
        <w:rPr>
          <w:rFonts w:ascii="Times New Roman" w:hAnsi="Times New Roman"/>
          <w:color w:val="000000"/>
          <w:sz w:val="28"/>
          <w:szCs w:val="28"/>
        </w:rPr>
        <w:t>п</w:t>
      </w:r>
      <w:r w:rsidRPr="005F4A2E">
        <w:rPr>
          <w:rFonts w:ascii="Times New Roman" w:hAnsi="Times New Roman"/>
          <w:color w:val="000000"/>
          <w:sz w:val="28"/>
          <w:szCs w:val="28"/>
        </w:rPr>
        <w:t>о итогам состоявшихся в</w:t>
      </w:r>
      <w:r w:rsidR="00370BBA" w:rsidRPr="005F4A2E">
        <w:rPr>
          <w:rFonts w:ascii="Times New Roman" w:hAnsi="Times New Roman"/>
          <w:color w:val="000000"/>
          <w:sz w:val="28"/>
          <w:szCs w:val="28"/>
        </w:rPr>
        <w:t xml:space="preserve"> сентябре 2023 года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дополнительных в</w:t>
      </w:r>
      <w:r w:rsidR="005F4A2E">
        <w:rPr>
          <w:rFonts w:ascii="Times New Roman" w:hAnsi="Times New Roman"/>
          <w:color w:val="000000"/>
          <w:sz w:val="28"/>
          <w:szCs w:val="28"/>
        </w:rPr>
        <w:t>ыборов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депутатом избрана </w:t>
      </w:r>
      <w:r w:rsidR="00370BBA" w:rsidRPr="005F4A2E">
        <w:rPr>
          <w:rFonts w:ascii="Times New Roman" w:hAnsi="Times New Roman"/>
          <w:color w:val="000000"/>
          <w:sz w:val="28"/>
          <w:szCs w:val="28"/>
        </w:rPr>
        <w:t>Ведерникова И.А.</w:t>
      </w:r>
      <w:r w:rsidR="000C7607" w:rsidRPr="005F4A2E">
        <w:rPr>
          <w:rFonts w:ascii="Times New Roman" w:hAnsi="Times New Roman"/>
          <w:color w:val="000000"/>
          <w:sz w:val="28"/>
          <w:szCs w:val="28"/>
        </w:rPr>
        <w:t xml:space="preserve">, избирательный округ №18. </w:t>
      </w:r>
      <w:r w:rsidR="00370BBA" w:rsidRPr="005F4A2E">
        <w:rPr>
          <w:rFonts w:ascii="Times New Roman" w:hAnsi="Times New Roman"/>
          <w:color w:val="000000"/>
          <w:sz w:val="28"/>
          <w:szCs w:val="28"/>
        </w:rPr>
        <w:t>Д</w:t>
      </w:r>
      <w:r w:rsidRPr="005F4A2E">
        <w:rPr>
          <w:rFonts w:ascii="Times New Roman" w:hAnsi="Times New Roman"/>
          <w:color w:val="000000"/>
          <w:sz w:val="28"/>
          <w:szCs w:val="28"/>
        </w:rPr>
        <w:t>епутат вошл</w:t>
      </w:r>
      <w:r w:rsidR="00370BBA" w:rsidRPr="005F4A2E">
        <w:rPr>
          <w:rFonts w:ascii="Times New Roman" w:hAnsi="Times New Roman"/>
          <w:color w:val="000000"/>
          <w:sz w:val="28"/>
          <w:szCs w:val="28"/>
        </w:rPr>
        <w:t>а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в состав фракции «Единая Россия».</w:t>
      </w:r>
    </w:p>
    <w:p w14:paraId="74FDDDFD" w14:textId="386A92DD" w:rsidR="00D56137" w:rsidRPr="005F4A2E" w:rsidRDefault="00D56137" w:rsidP="005F4A2E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4A2E">
        <w:rPr>
          <w:color w:val="000000"/>
          <w:sz w:val="28"/>
          <w:szCs w:val="28"/>
        </w:rPr>
        <w:t>В Думе района зарегистрировано и осуществляло свою деятельность одно депутатское объединение в составе 15 человек – фракция Всероссийской политической партии «Единая Россия», руководитель – Астраханцев Павел Алексеевич. Внутренняя деятельность фракции организовывалась е</w:t>
      </w:r>
      <w:r w:rsidR="005B5C61" w:rsidRPr="005F4A2E">
        <w:rPr>
          <w:color w:val="000000"/>
          <w:sz w:val="28"/>
          <w:szCs w:val="28"/>
        </w:rPr>
        <w:t>ю</w:t>
      </w:r>
      <w:r w:rsidRPr="005F4A2E">
        <w:rPr>
          <w:color w:val="000000"/>
          <w:sz w:val="28"/>
          <w:szCs w:val="28"/>
        </w:rPr>
        <w:t xml:space="preserve"> самостоятельно.</w:t>
      </w:r>
    </w:p>
    <w:p w14:paraId="4A3A28D9" w14:textId="77777777" w:rsidR="00D56137" w:rsidRPr="005F4A2E" w:rsidRDefault="00D56137" w:rsidP="005F4A2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4A2E">
        <w:rPr>
          <w:color w:val="000000"/>
          <w:sz w:val="28"/>
          <w:szCs w:val="28"/>
        </w:rPr>
        <w:lastRenderedPageBreak/>
        <w:t>Всего же в Думе района седьмого созыва присутствуют депутаты трех политических партий: Единой России – 16 человек, Либерально-демократической партии – 2 человека и Коммунистической партии Российской Федерации – 1 человек.</w:t>
      </w:r>
    </w:p>
    <w:p w14:paraId="2607E00E" w14:textId="6B19F9A2" w:rsidR="00274780" w:rsidRPr="005F4A2E" w:rsidRDefault="00CB03A7" w:rsidP="005F4A2E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F4A2E">
        <w:rPr>
          <w:rFonts w:ascii="Times New Roman" w:hAnsi="Times New Roman"/>
          <w:sz w:val="28"/>
          <w:szCs w:val="28"/>
        </w:rPr>
        <w:t>Председателем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 в отчётный период осуществлялась деятельность по созыву заседаний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, определению места и времени их проведения, </w:t>
      </w:r>
      <w:proofErr w:type="gramStart"/>
      <w:r w:rsidRPr="005F4A2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F4A2E">
        <w:rPr>
          <w:rFonts w:ascii="Times New Roman" w:hAnsi="Times New Roman"/>
          <w:sz w:val="28"/>
          <w:szCs w:val="28"/>
        </w:rPr>
        <w:t xml:space="preserve"> ходом подготовки вопросов, вносимых на заседания, проведению заседаний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>, организации работы аппарата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>, оказанию содействия депутатам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 в осуществлении ими своих полномочий. Председатель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 представлял Думу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 в отношениях с органами государственной власти Российской Федерации и субъектов Российской Федерации, органами местного самоуправления Российской Федерации, другими органами и организациями, населением.</w:t>
      </w:r>
      <w:r w:rsidR="00274780" w:rsidRPr="005F4A2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председатель Думы района прошел повышение квалификации за счет квоты автономного округа по теме «Деятельность органов местного самоуправления в сфере организации добровольчества (</w:t>
      </w:r>
      <w:proofErr w:type="spellStart"/>
      <w:r w:rsidR="00274780" w:rsidRPr="005F4A2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74780" w:rsidRPr="005F4A2E">
        <w:rPr>
          <w:rFonts w:ascii="Times New Roman" w:hAnsi="Times New Roman" w:cs="Times New Roman"/>
          <w:sz w:val="28"/>
          <w:szCs w:val="28"/>
        </w:rPr>
        <w:t>)».</w:t>
      </w:r>
    </w:p>
    <w:p w14:paraId="5D775CA9" w14:textId="1969A46D" w:rsidR="00CB03A7" w:rsidRPr="005F4A2E" w:rsidRDefault="00CB03A7" w:rsidP="005F4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Заместител</w:t>
      </w:r>
      <w:r w:rsidR="00901AFF" w:rsidRPr="005F4A2E">
        <w:rPr>
          <w:rFonts w:ascii="Times New Roman" w:hAnsi="Times New Roman"/>
          <w:sz w:val="28"/>
          <w:szCs w:val="28"/>
        </w:rPr>
        <w:t>ь</w:t>
      </w:r>
      <w:r w:rsidRPr="005F4A2E">
        <w:rPr>
          <w:rFonts w:ascii="Times New Roman" w:hAnsi="Times New Roman"/>
          <w:sz w:val="28"/>
          <w:szCs w:val="28"/>
        </w:rPr>
        <w:t xml:space="preserve"> председателя Думы </w:t>
      </w:r>
      <w:r w:rsidR="00901AFF" w:rsidRPr="005F4A2E">
        <w:rPr>
          <w:rFonts w:ascii="Times New Roman" w:hAnsi="Times New Roman"/>
          <w:sz w:val="28"/>
          <w:szCs w:val="28"/>
        </w:rPr>
        <w:t>района</w:t>
      </w:r>
      <w:r w:rsidRPr="005F4A2E">
        <w:rPr>
          <w:rFonts w:ascii="Times New Roman" w:hAnsi="Times New Roman"/>
          <w:sz w:val="28"/>
          <w:szCs w:val="28"/>
        </w:rPr>
        <w:t xml:space="preserve"> осуществлял свою деятельность в соответствии с </w:t>
      </w:r>
      <w:r w:rsidR="00901AFF" w:rsidRPr="005F4A2E">
        <w:rPr>
          <w:rFonts w:ascii="Times New Roman" w:hAnsi="Times New Roman"/>
          <w:sz w:val="28"/>
          <w:szCs w:val="28"/>
        </w:rPr>
        <w:t>Регламентом Думы района, исполняя полномочия председателя Думы района в периоды его временного отсутствия.</w:t>
      </w:r>
    </w:p>
    <w:p w14:paraId="472AA9A5" w14:textId="425B945F" w:rsidR="00CB03A7" w:rsidRPr="005F4A2E" w:rsidRDefault="00CB03A7" w:rsidP="005F4A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В отчётный период организационное, правовое, консультационное, материально-техническое и кадровое обеспечение деятельности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, </w:t>
      </w:r>
      <w:r w:rsidR="00901AFF" w:rsidRPr="005F4A2E">
        <w:rPr>
          <w:rFonts w:ascii="Times New Roman" w:hAnsi="Times New Roman"/>
          <w:sz w:val="28"/>
          <w:szCs w:val="28"/>
        </w:rPr>
        <w:t xml:space="preserve">постоянных </w:t>
      </w:r>
      <w:r w:rsidRPr="005F4A2E">
        <w:rPr>
          <w:rFonts w:ascii="Times New Roman" w:hAnsi="Times New Roman"/>
          <w:sz w:val="28"/>
          <w:szCs w:val="28"/>
        </w:rPr>
        <w:t>комиссий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>, содействие в реализации полномочий депутатов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 </w:t>
      </w:r>
      <w:r w:rsidRPr="005F4A2E">
        <w:rPr>
          <w:rFonts w:ascii="Times New Roman" w:hAnsi="Times New Roman"/>
          <w:sz w:val="28"/>
          <w:szCs w:val="28"/>
        </w:rPr>
        <w:t>осуществлял аппарат Думы</w:t>
      </w:r>
      <w:r w:rsidR="00901AFF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 численностью 5</w:t>
      </w:r>
      <w:r w:rsidR="00CE7CA9" w:rsidRPr="005F4A2E">
        <w:rPr>
          <w:rFonts w:ascii="Times New Roman" w:hAnsi="Times New Roman"/>
          <w:sz w:val="28"/>
          <w:szCs w:val="28"/>
        </w:rPr>
        <w:t xml:space="preserve">,5 штатных единиц, структурно объединенных в два отдела. </w:t>
      </w:r>
    </w:p>
    <w:p w14:paraId="19697700" w14:textId="22458913" w:rsidR="00CE7CA9" w:rsidRPr="005F4A2E" w:rsidRDefault="00CE7CA9" w:rsidP="005F4A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В связи с оптимизацией структура аппарата Думы района</w:t>
      </w:r>
      <w:r w:rsidR="00274780" w:rsidRPr="005F4A2E">
        <w:rPr>
          <w:rFonts w:ascii="Times New Roman" w:hAnsi="Times New Roman"/>
          <w:sz w:val="28"/>
          <w:szCs w:val="28"/>
        </w:rPr>
        <w:t xml:space="preserve"> в 2023 году</w:t>
      </w:r>
      <w:r w:rsidRPr="005F4A2E">
        <w:rPr>
          <w:rFonts w:ascii="Times New Roman" w:hAnsi="Times New Roman"/>
          <w:sz w:val="28"/>
          <w:szCs w:val="28"/>
        </w:rPr>
        <w:t xml:space="preserve"> претерпела</w:t>
      </w:r>
      <w:r w:rsidR="00874379" w:rsidRPr="005F4A2E">
        <w:rPr>
          <w:rFonts w:ascii="Times New Roman" w:hAnsi="Times New Roman"/>
          <w:sz w:val="28"/>
          <w:szCs w:val="28"/>
        </w:rPr>
        <w:t xml:space="preserve"> следующие</w:t>
      </w:r>
      <w:r w:rsidRPr="005F4A2E">
        <w:rPr>
          <w:rFonts w:ascii="Times New Roman" w:hAnsi="Times New Roman"/>
          <w:sz w:val="28"/>
          <w:szCs w:val="28"/>
        </w:rPr>
        <w:t xml:space="preserve"> изменения</w:t>
      </w:r>
      <w:r w:rsidR="00874379" w:rsidRPr="005F4A2E">
        <w:rPr>
          <w:rFonts w:ascii="Times New Roman" w:hAnsi="Times New Roman"/>
          <w:sz w:val="28"/>
          <w:szCs w:val="28"/>
        </w:rPr>
        <w:t>:</w:t>
      </w:r>
      <w:r w:rsidRPr="005F4A2E">
        <w:rPr>
          <w:rFonts w:ascii="Times New Roman" w:hAnsi="Times New Roman"/>
          <w:sz w:val="28"/>
          <w:szCs w:val="28"/>
        </w:rPr>
        <w:t xml:space="preserve"> </w:t>
      </w:r>
    </w:p>
    <w:p w14:paraId="59636E5B" w14:textId="2B4AFE02" w:rsidR="00CE7CA9" w:rsidRPr="005F4A2E" w:rsidRDefault="00CE7CA9" w:rsidP="005F4A2E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1</w:t>
      </w:r>
      <w:r w:rsidR="00874379" w:rsidRPr="005F4A2E">
        <w:rPr>
          <w:rFonts w:ascii="Times New Roman" w:hAnsi="Times New Roman" w:cs="Times New Roman"/>
          <w:sz w:val="28"/>
          <w:szCs w:val="28"/>
        </w:rPr>
        <w:t>)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874379" w:rsidRPr="005F4A2E">
        <w:rPr>
          <w:rFonts w:ascii="Times New Roman" w:hAnsi="Times New Roman" w:cs="Times New Roman"/>
          <w:sz w:val="28"/>
          <w:szCs w:val="28"/>
        </w:rPr>
        <w:t>э</w:t>
      </w:r>
      <w:r w:rsidRPr="005F4A2E">
        <w:rPr>
          <w:rFonts w:ascii="Times New Roman" w:hAnsi="Times New Roman" w:cs="Times New Roman"/>
          <w:sz w:val="28"/>
          <w:szCs w:val="28"/>
        </w:rPr>
        <w:t>кспертно-правовой отдел переименован в отдел правовой и кадровой работы</w:t>
      </w:r>
      <w:r w:rsidR="00874379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568D88A0" w14:textId="48ADCF71" w:rsidR="00CE7CA9" w:rsidRPr="005F4A2E" w:rsidRDefault="00CE7CA9" w:rsidP="005F4A2E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2</w:t>
      </w:r>
      <w:r w:rsidR="00874379" w:rsidRPr="005F4A2E">
        <w:rPr>
          <w:rFonts w:ascii="Times New Roman" w:hAnsi="Times New Roman" w:cs="Times New Roman"/>
          <w:sz w:val="28"/>
          <w:szCs w:val="28"/>
        </w:rPr>
        <w:t>) о</w:t>
      </w:r>
      <w:r w:rsidRPr="005F4A2E">
        <w:rPr>
          <w:rFonts w:ascii="Times New Roman" w:hAnsi="Times New Roman" w:cs="Times New Roman"/>
          <w:sz w:val="28"/>
          <w:szCs w:val="28"/>
        </w:rPr>
        <w:t>тдел по взаимодействию с органами местного самоуправления и депутатами Думы Ханты-Мансийского района переименован в отдел организационной работы</w:t>
      </w:r>
      <w:r w:rsidR="00874379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0EBF4DBA" w14:textId="6281681D" w:rsidR="00CE7CA9" w:rsidRPr="005F4A2E" w:rsidRDefault="00CE7CA9" w:rsidP="005F4A2E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3</w:t>
      </w:r>
      <w:r w:rsidR="00874379" w:rsidRPr="005F4A2E">
        <w:rPr>
          <w:rFonts w:ascii="Times New Roman" w:hAnsi="Times New Roman" w:cs="Times New Roman"/>
          <w:sz w:val="28"/>
          <w:szCs w:val="28"/>
        </w:rPr>
        <w:t>) о</w:t>
      </w:r>
      <w:r w:rsidRPr="005F4A2E">
        <w:rPr>
          <w:rFonts w:ascii="Times New Roman" w:hAnsi="Times New Roman" w:cs="Times New Roman"/>
          <w:sz w:val="28"/>
          <w:szCs w:val="28"/>
        </w:rPr>
        <w:t xml:space="preserve">тдел кадровой работы и документооборота упразднен, функции данного отдела распределены между отделами правовой и кадровой работы и организационной работы. </w:t>
      </w:r>
    </w:p>
    <w:p w14:paraId="36F4F164" w14:textId="3AAAA747" w:rsidR="00274780" w:rsidRPr="005F4A2E" w:rsidRDefault="00CE7CA9" w:rsidP="005F4A2E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связи с изменением организационной структуры</w:t>
      </w:r>
      <w:r w:rsidR="00874379" w:rsidRPr="005F4A2E">
        <w:rPr>
          <w:rFonts w:ascii="Times New Roman" w:hAnsi="Times New Roman" w:cs="Times New Roman"/>
          <w:sz w:val="28"/>
          <w:szCs w:val="28"/>
        </w:rPr>
        <w:t xml:space="preserve"> аппарата Думы </w:t>
      </w:r>
      <w:r w:rsidRPr="005F4A2E">
        <w:rPr>
          <w:rFonts w:ascii="Times New Roman" w:hAnsi="Times New Roman" w:cs="Times New Roman"/>
          <w:sz w:val="28"/>
          <w:szCs w:val="28"/>
        </w:rPr>
        <w:t>района</w:t>
      </w:r>
      <w:r w:rsidR="00274780" w:rsidRPr="005F4A2E">
        <w:rPr>
          <w:rFonts w:ascii="Times New Roman" w:hAnsi="Times New Roman" w:cs="Times New Roman"/>
          <w:sz w:val="28"/>
          <w:szCs w:val="28"/>
        </w:rPr>
        <w:t>,</w:t>
      </w:r>
      <w:r w:rsidR="00874379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274780" w:rsidRPr="005F4A2E">
        <w:rPr>
          <w:rFonts w:ascii="Times New Roman" w:hAnsi="Times New Roman" w:cs="Times New Roman"/>
          <w:sz w:val="28"/>
          <w:szCs w:val="28"/>
        </w:rPr>
        <w:t xml:space="preserve">в аппарате </w:t>
      </w:r>
      <w:r w:rsidR="00874379" w:rsidRPr="005F4A2E">
        <w:rPr>
          <w:rFonts w:ascii="Times New Roman" w:hAnsi="Times New Roman" w:cs="Times New Roman"/>
          <w:sz w:val="28"/>
          <w:szCs w:val="28"/>
        </w:rPr>
        <w:t>проведены соответствующие организационно-штатные мероприятия (внесены изменения в штатное расписание аппарата Думы района, оформлены дополнительные соглашения к трудовым договорам сотрудников аппарата</w:t>
      </w:r>
      <w:r w:rsidR="00274780" w:rsidRPr="005F4A2E">
        <w:rPr>
          <w:rFonts w:ascii="Times New Roman" w:hAnsi="Times New Roman" w:cs="Times New Roman"/>
          <w:sz w:val="28"/>
          <w:szCs w:val="28"/>
        </w:rPr>
        <w:t xml:space="preserve"> и др.</w:t>
      </w:r>
      <w:r w:rsidR="00874379" w:rsidRPr="005F4A2E">
        <w:rPr>
          <w:rFonts w:ascii="Times New Roman" w:hAnsi="Times New Roman" w:cs="Times New Roman"/>
          <w:sz w:val="28"/>
          <w:szCs w:val="28"/>
        </w:rPr>
        <w:t>)</w:t>
      </w:r>
      <w:r w:rsidR="00274780" w:rsidRPr="005F4A2E">
        <w:rPr>
          <w:rFonts w:ascii="Times New Roman" w:hAnsi="Times New Roman" w:cs="Times New Roman"/>
          <w:sz w:val="28"/>
          <w:szCs w:val="28"/>
        </w:rPr>
        <w:t>. Новая структура аппарата Думы района функционирует</w:t>
      </w:r>
      <w:r w:rsidRPr="005F4A2E">
        <w:rPr>
          <w:rFonts w:ascii="Times New Roman" w:hAnsi="Times New Roman" w:cs="Times New Roman"/>
          <w:sz w:val="28"/>
          <w:szCs w:val="28"/>
        </w:rPr>
        <w:t xml:space="preserve"> с 01.09.2023</w:t>
      </w:r>
      <w:r w:rsidR="00274780" w:rsidRPr="005F4A2E">
        <w:rPr>
          <w:rFonts w:ascii="Times New Roman" w:hAnsi="Times New Roman" w:cs="Times New Roman"/>
          <w:sz w:val="28"/>
          <w:szCs w:val="28"/>
        </w:rPr>
        <w:t>.</w:t>
      </w:r>
    </w:p>
    <w:p w14:paraId="6AC177F9" w14:textId="10514EA5" w:rsidR="00CE7CA9" w:rsidRPr="005F4A2E" w:rsidRDefault="00CE7CA9" w:rsidP="005F4A2E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</w:t>
      </w:r>
      <w:r w:rsidR="00274780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Pr="005F4A2E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в 2023 году прошли дополнительное профессиональное образование за счет квоты автономного округа </w:t>
      </w:r>
      <w:r w:rsidR="00274780" w:rsidRPr="005F4A2E">
        <w:rPr>
          <w:rFonts w:ascii="Times New Roman" w:hAnsi="Times New Roman" w:cs="Times New Roman"/>
          <w:sz w:val="28"/>
          <w:szCs w:val="28"/>
        </w:rPr>
        <w:t>два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муниципальных служащих, по темам «Вопросы профилактики и </w:t>
      </w:r>
      <w:r w:rsidRPr="005F4A2E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коррупции», «Бережливые технологии в сфере государственного и муниципального управления». </w:t>
      </w:r>
    </w:p>
    <w:p w14:paraId="4ABAE825" w14:textId="118596D7" w:rsidR="00CB03A7" w:rsidRPr="005F4A2E" w:rsidRDefault="009D0BFE" w:rsidP="005F4A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Отделом</w:t>
      </w:r>
      <w:r w:rsidR="003706CA">
        <w:rPr>
          <w:rFonts w:ascii="Times New Roman" w:hAnsi="Times New Roman"/>
          <w:sz w:val="28"/>
          <w:szCs w:val="28"/>
        </w:rPr>
        <w:t xml:space="preserve"> организационной работы</w:t>
      </w:r>
      <w:r w:rsidR="00CB03A7" w:rsidRPr="005F4A2E">
        <w:rPr>
          <w:rFonts w:ascii="Times New Roman" w:hAnsi="Times New Roman"/>
          <w:sz w:val="28"/>
          <w:szCs w:val="28"/>
        </w:rPr>
        <w:t xml:space="preserve"> аппарата Думы</w:t>
      </w:r>
      <w:r w:rsidRPr="005F4A2E">
        <w:rPr>
          <w:rFonts w:ascii="Times New Roman" w:hAnsi="Times New Roman"/>
          <w:sz w:val="28"/>
          <w:szCs w:val="28"/>
        </w:rPr>
        <w:t xml:space="preserve"> района</w:t>
      </w:r>
      <w:r w:rsidR="00CB03A7" w:rsidRPr="005F4A2E">
        <w:rPr>
          <w:rFonts w:ascii="Times New Roman" w:hAnsi="Times New Roman"/>
          <w:sz w:val="28"/>
          <w:szCs w:val="28"/>
        </w:rPr>
        <w:t xml:space="preserve"> штатной численностью </w:t>
      </w:r>
      <w:r w:rsidRPr="005F4A2E">
        <w:rPr>
          <w:rFonts w:ascii="Times New Roman" w:hAnsi="Times New Roman"/>
          <w:sz w:val="28"/>
          <w:szCs w:val="28"/>
        </w:rPr>
        <w:t>три человека</w:t>
      </w:r>
      <w:r w:rsidR="00CB03A7" w:rsidRPr="005F4A2E">
        <w:rPr>
          <w:rFonts w:ascii="Times New Roman" w:hAnsi="Times New Roman"/>
          <w:sz w:val="28"/>
          <w:szCs w:val="28"/>
        </w:rPr>
        <w:t xml:space="preserve"> осуществлялись организационно-техническое и документационное обеспечение деятельности Думы</w:t>
      </w:r>
      <w:r w:rsidRPr="005F4A2E">
        <w:rPr>
          <w:rFonts w:ascii="Times New Roman" w:hAnsi="Times New Roman"/>
          <w:sz w:val="28"/>
          <w:szCs w:val="28"/>
        </w:rPr>
        <w:t xml:space="preserve"> района</w:t>
      </w:r>
      <w:r w:rsidR="00CB03A7" w:rsidRPr="005F4A2E">
        <w:rPr>
          <w:rFonts w:ascii="Times New Roman" w:hAnsi="Times New Roman"/>
          <w:sz w:val="28"/>
          <w:szCs w:val="28"/>
        </w:rPr>
        <w:t xml:space="preserve">, </w:t>
      </w:r>
      <w:r w:rsidRPr="005F4A2E">
        <w:rPr>
          <w:rFonts w:ascii="Times New Roman" w:hAnsi="Times New Roman"/>
          <w:sz w:val="28"/>
          <w:szCs w:val="28"/>
        </w:rPr>
        <w:t xml:space="preserve">а также </w:t>
      </w:r>
      <w:r w:rsidR="00CB03A7" w:rsidRPr="005F4A2E">
        <w:rPr>
          <w:rFonts w:ascii="Times New Roman" w:hAnsi="Times New Roman"/>
          <w:sz w:val="28"/>
          <w:szCs w:val="28"/>
        </w:rPr>
        <w:t xml:space="preserve">организация делопроизводства </w:t>
      </w:r>
      <w:r w:rsidRPr="005F4A2E">
        <w:rPr>
          <w:rFonts w:ascii="Times New Roman" w:hAnsi="Times New Roman"/>
          <w:sz w:val="28"/>
          <w:szCs w:val="28"/>
        </w:rPr>
        <w:t xml:space="preserve">в </w:t>
      </w:r>
      <w:r w:rsidR="00CB03A7" w:rsidRPr="005F4A2E">
        <w:rPr>
          <w:rFonts w:ascii="Times New Roman" w:hAnsi="Times New Roman"/>
          <w:sz w:val="28"/>
          <w:szCs w:val="28"/>
        </w:rPr>
        <w:t>Дум</w:t>
      </w:r>
      <w:r w:rsidRPr="005F4A2E">
        <w:rPr>
          <w:rFonts w:ascii="Times New Roman" w:hAnsi="Times New Roman"/>
          <w:sz w:val="28"/>
          <w:szCs w:val="28"/>
        </w:rPr>
        <w:t>е района</w:t>
      </w:r>
      <w:r w:rsidR="00CB03A7" w:rsidRPr="005F4A2E">
        <w:rPr>
          <w:rFonts w:ascii="Times New Roman" w:hAnsi="Times New Roman"/>
          <w:sz w:val="28"/>
          <w:szCs w:val="28"/>
        </w:rPr>
        <w:t>.</w:t>
      </w:r>
    </w:p>
    <w:p w14:paraId="7F68BF09" w14:textId="218E580E" w:rsidR="00CB03A7" w:rsidRPr="005F4A2E" w:rsidRDefault="009D0BFE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>Отделом правовой и кадровой работы</w:t>
      </w:r>
      <w:r w:rsidR="00CB03A7" w:rsidRPr="005F4A2E">
        <w:rPr>
          <w:rFonts w:ascii="Times New Roman" w:hAnsi="Times New Roman"/>
          <w:sz w:val="28"/>
          <w:szCs w:val="28"/>
        </w:rPr>
        <w:t xml:space="preserve"> аппарата Думы</w:t>
      </w:r>
      <w:r w:rsidRPr="005F4A2E">
        <w:rPr>
          <w:rFonts w:ascii="Times New Roman" w:hAnsi="Times New Roman"/>
          <w:sz w:val="28"/>
          <w:szCs w:val="28"/>
        </w:rPr>
        <w:t xml:space="preserve"> района</w:t>
      </w:r>
      <w:r w:rsidR="00CB03A7" w:rsidRPr="005F4A2E">
        <w:rPr>
          <w:rFonts w:ascii="Times New Roman" w:hAnsi="Times New Roman"/>
          <w:sz w:val="28"/>
          <w:szCs w:val="28"/>
        </w:rPr>
        <w:t xml:space="preserve"> штатной численностью </w:t>
      </w:r>
      <w:r w:rsidRPr="005F4A2E">
        <w:rPr>
          <w:rFonts w:ascii="Times New Roman" w:hAnsi="Times New Roman"/>
          <w:sz w:val="28"/>
          <w:szCs w:val="28"/>
        </w:rPr>
        <w:t>два человека</w:t>
      </w:r>
      <w:r w:rsidR="00CB03A7" w:rsidRPr="005F4A2E">
        <w:rPr>
          <w:rFonts w:ascii="Times New Roman" w:hAnsi="Times New Roman"/>
          <w:sz w:val="28"/>
          <w:szCs w:val="28"/>
        </w:rPr>
        <w:t xml:space="preserve"> в отчётный период осуществлялось правовое обеспечение деятельности Думы</w:t>
      </w:r>
      <w:r w:rsidRPr="005F4A2E">
        <w:rPr>
          <w:rFonts w:ascii="Times New Roman" w:hAnsi="Times New Roman"/>
          <w:sz w:val="28"/>
          <w:szCs w:val="28"/>
        </w:rPr>
        <w:t xml:space="preserve"> района</w:t>
      </w:r>
      <w:r w:rsidR="00CB03A7" w:rsidRPr="005F4A2E">
        <w:rPr>
          <w:rFonts w:ascii="Times New Roman" w:hAnsi="Times New Roman"/>
          <w:sz w:val="28"/>
          <w:szCs w:val="28"/>
        </w:rPr>
        <w:t>, в том числе депутатов, по реализации ими полномочий, осуществляемых в соответствии с действующим законодательством, Уставом</w:t>
      </w:r>
      <w:r w:rsidRPr="005F4A2E">
        <w:rPr>
          <w:rFonts w:ascii="Times New Roman" w:hAnsi="Times New Roman"/>
          <w:sz w:val="28"/>
          <w:szCs w:val="28"/>
        </w:rPr>
        <w:t xml:space="preserve"> Ханты-Мансийского района,</w:t>
      </w:r>
      <w:r w:rsidR="00CB03A7" w:rsidRPr="005F4A2E">
        <w:rPr>
          <w:rFonts w:ascii="Times New Roman" w:hAnsi="Times New Roman"/>
          <w:sz w:val="28"/>
          <w:szCs w:val="28"/>
        </w:rPr>
        <w:t xml:space="preserve"> нормативными правовыми актами Думы</w:t>
      </w:r>
      <w:r w:rsidRPr="005F4A2E">
        <w:rPr>
          <w:rFonts w:ascii="Times New Roman" w:hAnsi="Times New Roman"/>
          <w:sz w:val="28"/>
          <w:szCs w:val="28"/>
        </w:rPr>
        <w:t xml:space="preserve"> района, осуществлялось кадровое обеспечение деятельности аппарата Думы района</w:t>
      </w:r>
      <w:r w:rsidR="0038717A" w:rsidRPr="005F4A2E">
        <w:rPr>
          <w:rFonts w:ascii="Times New Roman" w:hAnsi="Times New Roman"/>
          <w:sz w:val="28"/>
          <w:szCs w:val="28"/>
        </w:rPr>
        <w:t>, рассматривались обращения граждан.</w:t>
      </w:r>
      <w:proofErr w:type="gramEnd"/>
    </w:p>
    <w:p w14:paraId="6EDACA91" w14:textId="6913FE27" w:rsidR="00CB03A7" w:rsidRPr="005F4A2E" w:rsidRDefault="0038717A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В 2023 </w:t>
      </w:r>
      <w:r w:rsidR="00CB03A7" w:rsidRPr="005F4A2E">
        <w:rPr>
          <w:rFonts w:ascii="Times New Roman" w:hAnsi="Times New Roman"/>
          <w:sz w:val="28"/>
          <w:szCs w:val="28"/>
        </w:rPr>
        <w:t>году на обеспечение текущей деятельности Думы</w:t>
      </w:r>
      <w:r w:rsidR="009D0BFE" w:rsidRPr="005F4A2E">
        <w:rPr>
          <w:rFonts w:ascii="Times New Roman" w:hAnsi="Times New Roman"/>
          <w:sz w:val="28"/>
          <w:szCs w:val="28"/>
        </w:rPr>
        <w:t xml:space="preserve"> района</w:t>
      </w:r>
      <w:r w:rsidR="00CB03A7" w:rsidRPr="005F4A2E">
        <w:rPr>
          <w:rFonts w:ascii="Times New Roman" w:hAnsi="Times New Roman"/>
          <w:sz w:val="28"/>
          <w:szCs w:val="28"/>
        </w:rPr>
        <w:t xml:space="preserve"> в бюджете </w:t>
      </w:r>
      <w:r w:rsidR="009D0BFE" w:rsidRPr="005F4A2E">
        <w:rPr>
          <w:rFonts w:ascii="Times New Roman" w:hAnsi="Times New Roman"/>
          <w:sz w:val="28"/>
          <w:szCs w:val="28"/>
        </w:rPr>
        <w:t>Ханты-Мансийского района</w:t>
      </w:r>
      <w:r w:rsidR="00CB03A7" w:rsidRPr="005F4A2E">
        <w:rPr>
          <w:rFonts w:ascii="Times New Roman" w:hAnsi="Times New Roman"/>
          <w:sz w:val="28"/>
          <w:szCs w:val="28"/>
        </w:rPr>
        <w:t xml:space="preserve"> было предусмотрено </w:t>
      </w:r>
      <w:r w:rsidR="004F1927" w:rsidRPr="005F4A2E">
        <w:rPr>
          <w:rFonts w:ascii="Times New Roman" w:hAnsi="Times New Roman"/>
          <w:sz w:val="28"/>
          <w:szCs w:val="28"/>
        </w:rPr>
        <w:t>20 976,7</w:t>
      </w:r>
      <w:r w:rsidR="00CB03A7" w:rsidRPr="005F4A2E">
        <w:rPr>
          <w:rFonts w:ascii="Times New Roman" w:hAnsi="Times New Roman"/>
          <w:sz w:val="28"/>
          <w:szCs w:val="28"/>
        </w:rPr>
        <w:t xml:space="preserve"> тыс. рублей, исполнение по кассовым расходам за </w:t>
      </w:r>
      <w:r w:rsidR="009D0BFE" w:rsidRPr="005F4A2E">
        <w:rPr>
          <w:rFonts w:ascii="Times New Roman" w:hAnsi="Times New Roman"/>
          <w:sz w:val="28"/>
          <w:szCs w:val="28"/>
        </w:rPr>
        <w:t xml:space="preserve">отчетный </w:t>
      </w:r>
      <w:r w:rsidR="00CB03A7" w:rsidRPr="005F4A2E">
        <w:rPr>
          <w:rFonts w:ascii="Times New Roman" w:hAnsi="Times New Roman"/>
          <w:sz w:val="28"/>
          <w:szCs w:val="28"/>
        </w:rPr>
        <w:t>год</w:t>
      </w:r>
      <w:r w:rsidR="009D0BFE" w:rsidRPr="005F4A2E">
        <w:rPr>
          <w:rFonts w:ascii="Times New Roman" w:hAnsi="Times New Roman"/>
          <w:sz w:val="28"/>
          <w:szCs w:val="28"/>
        </w:rPr>
        <w:t xml:space="preserve"> составило </w:t>
      </w:r>
      <w:r w:rsidR="004F1927" w:rsidRPr="005F4A2E">
        <w:rPr>
          <w:rFonts w:ascii="Times New Roman" w:hAnsi="Times New Roman"/>
          <w:sz w:val="28"/>
          <w:szCs w:val="28"/>
        </w:rPr>
        <w:t>20 350,4</w:t>
      </w:r>
      <w:r w:rsidR="00CB03A7" w:rsidRPr="005F4A2E">
        <w:rPr>
          <w:rFonts w:ascii="Times New Roman" w:hAnsi="Times New Roman"/>
          <w:sz w:val="28"/>
          <w:szCs w:val="28"/>
        </w:rPr>
        <w:t xml:space="preserve"> тыс. рублей или </w:t>
      </w:r>
      <w:r w:rsidR="004F1927" w:rsidRPr="005F4A2E">
        <w:rPr>
          <w:rFonts w:ascii="Times New Roman" w:hAnsi="Times New Roman"/>
          <w:sz w:val="28"/>
          <w:szCs w:val="28"/>
        </w:rPr>
        <w:t xml:space="preserve">97 </w:t>
      </w:r>
      <w:r w:rsidR="009D0BFE" w:rsidRPr="005F4A2E">
        <w:rPr>
          <w:rFonts w:ascii="Times New Roman" w:hAnsi="Times New Roman"/>
          <w:sz w:val="28"/>
          <w:szCs w:val="28"/>
        </w:rPr>
        <w:t>%.</w:t>
      </w:r>
    </w:p>
    <w:p w14:paraId="3F0A0C8A" w14:textId="77777777" w:rsidR="000C7607" w:rsidRPr="005F4A2E" w:rsidRDefault="000C7607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B26AC4" w14:textId="64747B45" w:rsidR="00CB03A7" w:rsidRDefault="00CB03A7" w:rsidP="0087419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</w:rPr>
        <w:t>Правотворческая деятельность</w:t>
      </w:r>
      <w:r w:rsidR="00D56137" w:rsidRPr="005F4A2E">
        <w:rPr>
          <w:rFonts w:ascii="Times New Roman" w:hAnsi="Times New Roman"/>
          <w:bCs/>
          <w:sz w:val="28"/>
          <w:szCs w:val="28"/>
        </w:rPr>
        <w:t xml:space="preserve"> Думы района</w:t>
      </w:r>
    </w:p>
    <w:p w14:paraId="04D1D2E9" w14:textId="77777777" w:rsidR="009269C2" w:rsidRDefault="009269C2" w:rsidP="009269C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14:paraId="37B6CB74" w14:textId="7BF44395" w:rsidR="00CB03A7" w:rsidRPr="005F4A2E" w:rsidRDefault="00CB03A7" w:rsidP="005F4A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2E">
        <w:rPr>
          <w:rFonts w:ascii="Times New Roman" w:hAnsi="Times New Roman"/>
          <w:color w:val="000000"/>
          <w:sz w:val="28"/>
          <w:szCs w:val="28"/>
        </w:rPr>
        <w:t>Основной формой деятельности Думы</w:t>
      </w:r>
      <w:r w:rsidR="009D0BFE" w:rsidRPr="005F4A2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являлись заседания, на которых на основе коллегиального и свободного обсуждения рассматривались и решались вопросы, отнесённые к полномочиям Думы</w:t>
      </w:r>
      <w:r w:rsidR="009D0BFE" w:rsidRPr="005F4A2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AA7EA58" w14:textId="2F399E18" w:rsidR="00CB03A7" w:rsidRPr="005F4A2E" w:rsidRDefault="00CB03A7" w:rsidP="005F4A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A2E">
        <w:rPr>
          <w:rFonts w:ascii="Times New Roman" w:hAnsi="Times New Roman"/>
          <w:color w:val="000000"/>
          <w:sz w:val="28"/>
          <w:szCs w:val="28"/>
        </w:rPr>
        <w:t>В соответствии с Регламентом Думы</w:t>
      </w:r>
      <w:r w:rsidR="009D0BFE" w:rsidRPr="005F4A2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в отчётн</w:t>
      </w:r>
      <w:r w:rsidR="004F1927" w:rsidRPr="005F4A2E">
        <w:rPr>
          <w:rFonts w:ascii="Times New Roman" w:hAnsi="Times New Roman"/>
          <w:color w:val="000000"/>
          <w:sz w:val="28"/>
          <w:szCs w:val="28"/>
        </w:rPr>
        <w:t>ом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 w:rsidR="004F1927" w:rsidRPr="005F4A2E">
        <w:rPr>
          <w:rFonts w:ascii="Times New Roman" w:hAnsi="Times New Roman"/>
          <w:color w:val="000000"/>
          <w:sz w:val="28"/>
          <w:szCs w:val="28"/>
        </w:rPr>
        <w:t>е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были организованы и проведены </w:t>
      </w:r>
      <w:r w:rsidR="00492EEB" w:rsidRPr="005F4A2E">
        <w:rPr>
          <w:rFonts w:ascii="Times New Roman" w:hAnsi="Times New Roman"/>
          <w:color w:val="000000"/>
          <w:sz w:val="28"/>
          <w:szCs w:val="28"/>
        </w:rPr>
        <w:t>8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заседаний</w:t>
      </w:r>
      <w:r w:rsidR="00973EC3" w:rsidRPr="005F4A2E">
        <w:rPr>
          <w:rFonts w:ascii="Times New Roman" w:hAnsi="Times New Roman"/>
          <w:color w:val="000000"/>
          <w:sz w:val="28"/>
          <w:szCs w:val="28"/>
        </w:rPr>
        <w:t xml:space="preserve"> (одно из них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внеочеред</w:t>
      </w:r>
      <w:r w:rsidR="00973EC3" w:rsidRPr="005F4A2E">
        <w:rPr>
          <w:rFonts w:ascii="Times New Roman" w:hAnsi="Times New Roman"/>
          <w:color w:val="000000"/>
          <w:sz w:val="28"/>
          <w:szCs w:val="28"/>
        </w:rPr>
        <w:t>ное).</w:t>
      </w:r>
    </w:p>
    <w:p w14:paraId="75992EFB" w14:textId="6E5790EA" w:rsidR="00973EC3" w:rsidRPr="005F4A2E" w:rsidRDefault="00973EC3" w:rsidP="005F4A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A2E">
        <w:rPr>
          <w:rFonts w:ascii="Times New Roman" w:hAnsi="Times New Roman"/>
          <w:color w:val="000000"/>
          <w:sz w:val="28"/>
          <w:szCs w:val="28"/>
        </w:rPr>
        <w:t>В связи с необходимостью оперативного решения вопросов</w:t>
      </w:r>
      <w:r w:rsidR="004B1EC7" w:rsidRPr="005F4A2E">
        <w:rPr>
          <w:rFonts w:ascii="Times New Roman" w:hAnsi="Times New Roman"/>
          <w:color w:val="000000"/>
          <w:sz w:val="28"/>
          <w:szCs w:val="28"/>
        </w:rPr>
        <w:t xml:space="preserve"> в отчетном периоде Думой района было принято 17 заочных решений, принятых посредством установления позиции депутатов Думы района по обсуждаемому вопросу (опрос депутатов). В основном в заочной форме принимались решения о внесении изменений в действующие правовые акты Ханты-Мансийского района</w:t>
      </w:r>
      <w:r w:rsidR="008C3FAF" w:rsidRPr="005F4A2E">
        <w:rPr>
          <w:rFonts w:ascii="Times New Roman" w:hAnsi="Times New Roman"/>
          <w:color w:val="000000"/>
          <w:sz w:val="28"/>
          <w:szCs w:val="28"/>
        </w:rPr>
        <w:t>, принятые Думой района,</w:t>
      </w:r>
      <w:r w:rsidR="004B1EC7" w:rsidRPr="005F4A2E">
        <w:rPr>
          <w:rFonts w:ascii="Times New Roman" w:hAnsi="Times New Roman"/>
          <w:color w:val="000000"/>
          <w:sz w:val="28"/>
          <w:szCs w:val="28"/>
        </w:rPr>
        <w:t xml:space="preserve"> в целях приведения </w:t>
      </w:r>
      <w:r w:rsidR="008C3FAF" w:rsidRPr="005F4A2E">
        <w:rPr>
          <w:rFonts w:ascii="Times New Roman" w:hAnsi="Times New Roman"/>
          <w:color w:val="000000"/>
          <w:sz w:val="28"/>
          <w:szCs w:val="28"/>
        </w:rPr>
        <w:t>их</w:t>
      </w:r>
      <w:r w:rsidR="004B1EC7" w:rsidRPr="005F4A2E">
        <w:rPr>
          <w:rFonts w:ascii="Times New Roman" w:hAnsi="Times New Roman"/>
          <w:color w:val="000000"/>
          <w:sz w:val="28"/>
          <w:szCs w:val="28"/>
        </w:rPr>
        <w:t xml:space="preserve"> в соответствие с действующим федеральным законодательством или законодательством Ханты-Мансий</w:t>
      </w:r>
      <w:r w:rsidR="004F1927" w:rsidRPr="005F4A2E">
        <w:rPr>
          <w:rFonts w:ascii="Times New Roman" w:hAnsi="Times New Roman"/>
          <w:color w:val="000000"/>
          <w:sz w:val="28"/>
          <w:szCs w:val="28"/>
        </w:rPr>
        <w:t>ского автономного округа – Югры, в том числе в связи с поступившими актами контрольных и надзорных органов.</w:t>
      </w:r>
    </w:p>
    <w:p w14:paraId="59CB91DE" w14:textId="7D55D6F4" w:rsidR="008C7609" w:rsidRPr="005F4A2E" w:rsidRDefault="003033C7" w:rsidP="005F4A2E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Segoe UI" w:hAnsi="Times New Roman"/>
          <w:bCs/>
          <w:kern w:val="3"/>
          <w:sz w:val="28"/>
          <w:szCs w:val="28"/>
          <w:lang w:eastAsia="zh-CN" w:bidi="hi-IN"/>
        </w:rPr>
      </w:pPr>
      <w:r w:rsidRPr="005F4A2E">
        <w:rPr>
          <w:rFonts w:ascii="Times New Roman" w:hAnsi="Times New Roman"/>
          <w:bCs/>
          <w:sz w:val="28"/>
          <w:szCs w:val="28"/>
        </w:rPr>
        <w:t xml:space="preserve">В качестве правотворческой инициативы </w:t>
      </w:r>
      <w:r w:rsidR="008C7609" w:rsidRPr="005F4A2E">
        <w:rPr>
          <w:rFonts w:ascii="Times New Roman" w:hAnsi="Times New Roman"/>
          <w:bCs/>
          <w:sz w:val="28"/>
          <w:szCs w:val="28"/>
        </w:rPr>
        <w:t>председателем</w:t>
      </w:r>
      <w:r w:rsidRPr="005F4A2E">
        <w:rPr>
          <w:rFonts w:ascii="Times New Roman" w:hAnsi="Times New Roman"/>
          <w:bCs/>
          <w:sz w:val="28"/>
          <w:szCs w:val="28"/>
        </w:rPr>
        <w:t xml:space="preserve"> Думы района внесено </w:t>
      </w:r>
      <w:r w:rsidR="004F1927" w:rsidRPr="005F4A2E">
        <w:rPr>
          <w:rFonts w:ascii="Times New Roman" w:hAnsi="Times New Roman"/>
          <w:bCs/>
          <w:sz w:val="28"/>
          <w:szCs w:val="28"/>
        </w:rPr>
        <w:t>3</w:t>
      </w:r>
      <w:r w:rsidR="00766A4A" w:rsidRPr="005F4A2E">
        <w:rPr>
          <w:rFonts w:ascii="Times New Roman" w:hAnsi="Times New Roman"/>
          <w:bCs/>
          <w:sz w:val="28"/>
          <w:szCs w:val="28"/>
        </w:rPr>
        <w:t>5</w:t>
      </w:r>
      <w:r w:rsidR="00CB03A7" w:rsidRPr="005F4A2E">
        <w:rPr>
          <w:rFonts w:ascii="Times New Roman" w:hAnsi="Times New Roman"/>
          <w:bCs/>
          <w:sz w:val="28"/>
          <w:szCs w:val="28"/>
        </w:rPr>
        <w:t xml:space="preserve"> проект</w:t>
      </w:r>
      <w:r w:rsidR="00766A4A" w:rsidRPr="005F4A2E">
        <w:rPr>
          <w:rFonts w:ascii="Times New Roman" w:hAnsi="Times New Roman"/>
          <w:bCs/>
          <w:sz w:val="28"/>
          <w:szCs w:val="28"/>
        </w:rPr>
        <w:t>ов</w:t>
      </w:r>
      <w:r w:rsidR="00CB03A7" w:rsidRPr="005F4A2E">
        <w:rPr>
          <w:rFonts w:ascii="Times New Roman" w:hAnsi="Times New Roman"/>
          <w:bCs/>
          <w:sz w:val="28"/>
          <w:szCs w:val="28"/>
        </w:rPr>
        <w:t xml:space="preserve"> решений</w:t>
      </w:r>
      <w:r w:rsidR="00D56137" w:rsidRPr="005F4A2E">
        <w:rPr>
          <w:rFonts w:ascii="Times New Roman" w:hAnsi="Times New Roman"/>
          <w:bCs/>
          <w:sz w:val="28"/>
          <w:szCs w:val="28"/>
        </w:rPr>
        <w:t xml:space="preserve"> Думы района</w:t>
      </w:r>
      <w:r w:rsidR="004F1927" w:rsidRPr="005F4A2E">
        <w:rPr>
          <w:rFonts w:ascii="Times New Roman" w:hAnsi="Times New Roman"/>
          <w:bCs/>
          <w:sz w:val="28"/>
          <w:szCs w:val="28"/>
        </w:rPr>
        <w:t>, в том числе нормативного характера – 14</w:t>
      </w:r>
      <w:r w:rsidR="00507931" w:rsidRPr="005F4A2E">
        <w:rPr>
          <w:rFonts w:ascii="Times New Roman" w:hAnsi="Times New Roman"/>
          <w:bCs/>
          <w:sz w:val="28"/>
          <w:szCs w:val="28"/>
        </w:rPr>
        <w:t>, по вопросам организации деятельности Думы района – 8.</w:t>
      </w:r>
      <w:r w:rsidR="00812DA4" w:rsidRPr="005F4A2E">
        <w:rPr>
          <w:rFonts w:ascii="Times New Roman" w:hAnsi="Times New Roman"/>
          <w:bCs/>
          <w:sz w:val="28"/>
          <w:szCs w:val="28"/>
        </w:rPr>
        <w:t xml:space="preserve"> </w:t>
      </w:r>
      <w:r w:rsidR="008C7609" w:rsidRPr="005F4A2E">
        <w:rPr>
          <w:rFonts w:ascii="Times New Roman" w:hAnsi="Times New Roman"/>
          <w:bCs/>
          <w:sz w:val="28"/>
          <w:szCs w:val="28"/>
        </w:rPr>
        <w:t>Подготовка указанных проектов решений Думы района, в целях обеспечения реализации депутатами правотворческой инициативы, осуществлялась аппаратом Думы района.</w:t>
      </w:r>
      <w:r w:rsidR="008C7609" w:rsidRPr="005F4A2E">
        <w:rPr>
          <w:rFonts w:ascii="Times New Roman" w:eastAsia="Segoe UI" w:hAnsi="Times New Roman"/>
          <w:bCs/>
          <w:kern w:val="3"/>
          <w:sz w:val="28"/>
          <w:szCs w:val="28"/>
          <w:lang w:eastAsia="zh-CN" w:bidi="hi-IN"/>
        </w:rPr>
        <w:t xml:space="preserve"> </w:t>
      </w:r>
    </w:p>
    <w:p w14:paraId="16D61D92" w14:textId="0BA015C3" w:rsidR="00CB03A7" w:rsidRPr="005F4A2E" w:rsidRDefault="00CB03A7" w:rsidP="005F4A2E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Всего</w:t>
      </w:r>
      <w:r w:rsidR="00812DA4" w:rsidRPr="005F4A2E">
        <w:rPr>
          <w:rFonts w:ascii="Times New Roman" w:hAnsi="Times New Roman"/>
          <w:sz w:val="28"/>
          <w:szCs w:val="28"/>
        </w:rPr>
        <w:t xml:space="preserve"> же</w:t>
      </w:r>
      <w:r w:rsidRPr="005F4A2E">
        <w:rPr>
          <w:rFonts w:ascii="Times New Roman" w:hAnsi="Times New Roman"/>
          <w:sz w:val="28"/>
          <w:szCs w:val="28"/>
        </w:rPr>
        <w:t xml:space="preserve"> </w:t>
      </w:r>
      <w:r w:rsidR="004F1927" w:rsidRPr="005F4A2E">
        <w:rPr>
          <w:rFonts w:ascii="Times New Roman" w:hAnsi="Times New Roman"/>
          <w:sz w:val="28"/>
          <w:szCs w:val="28"/>
        </w:rPr>
        <w:t xml:space="preserve">в 2023 году </w:t>
      </w:r>
      <w:r w:rsidRPr="005F4A2E">
        <w:rPr>
          <w:rFonts w:ascii="Times New Roman" w:hAnsi="Times New Roman"/>
          <w:sz w:val="28"/>
          <w:szCs w:val="28"/>
        </w:rPr>
        <w:t>Думой</w:t>
      </w:r>
      <w:r w:rsidR="004F1927" w:rsidRPr="005F4A2E">
        <w:rPr>
          <w:rFonts w:ascii="Times New Roman" w:hAnsi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sz w:val="28"/>
          <w:szCs w:val="28"/>
        </w:rPr>
        <w:t xml:space="preserve"> </w:t>
      </w:r>
      <w:r w:rsidR="00812DA4" w:rsidRPr="005F4A2E">
        <w:rPr>
          <w:rFonts w:ascii="Times New Roman" w:hAnsi="Times New Roman"/>
          <w:sz w:val="28"/>
          <w:szCs w:val="28"/>
        </w:rPr>
        <w:t xml:space="preserve">было </w:t>
      </w:r>
      <w:r w:rsidRPr="005F4A2E">
        <w:rPr>
          <w:rFonts w:ascii="Times New Roman" w:hAnsi="Times New Roman"/>
          <w:sz w:val="28"/>
          <w:szCs w:val="28"/>
        </w:rPr>
        <w:t>принят</w:t>
      </w:r>
      <w:r w:rsidR="009D0BFE" w:rsidRPr="005F4A2E">
        <w:rPr>
          <w:rFonts w:ascii="Times New Roman" w:hAnsi="Times New Roman"/>
          <w:sz w:val="28"/>
          <w:szCs w:val="28"/>
        </w:rPr>
        <w:t>о</w:t>
      </w:r>
      <w:r w:rsidRPr="005F4A2E">
        <w:rPr>
          <w:rFonts w:ascii="Times New Roman" w:hAnsi="Times New Roman"/>
          <w:sz w:val="28"/>
          <w:szCs w:val="28"/>
        </w:rPr>
        <w:t xml:space="preserve"> </w:t>
      </w:r>
      <w:r w:rsidR="004F1927" w:rsidRPr="005F4A2E">
        <w:rPr>
          <w:rFonts w:ascii="Times New Roman" w:hAnsi="Times New Roman"/>
          <w:sz w:val="28"/>
          <w:szCs w:val="28"/>
        </w:rPr>
        <w:t xml:space="preserve">162 </w:t>
      </w:r>
      <w:proofErr w:type="gramStart"/>
      <w:r w:rsidR="00766A4A" w:rsidRPr="005F4A2E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766A4A" w:rsidRPr="005F4A2E">
        <w:rPr>
          <w:rFonts w:ascii="Times New Roman" w:hAnsi="Times New Roman"/>
          <w:sz w:val="28"/>
          <w:szCs w:val="28"/>
        </w:rPr>
        <w:t xml:space="preserve"> </w:t>
      </w:r>
      <w:r w:rsidR="004F1927" w:rsidRPr="005F4A2E">
        <w:rPr>
          <w:rFonts w:ascii="Times New Roman" w:hAnsi="Times New Roman"/>
          <w:sz w:val="28"/>
          <w:szCs w:val="28"/>
        </w:rPr>
        <w:t>правовых акта, в том числе нормативного характера – 7</w:t>
      </w:r>
      <w:r w:rsidR="008D120D" w:rsidRPr="005F4A2E">
        <w:rPr>
          <w:rFonts w:ascii="Times New Roman" w:hAnsi="Times New Roman"/>
          <w:sz w:val="28"/>
          <w:szCs w:val="28"/>
        </w:rPr>
        <w:t>4</w:t>
      </w:r>
      <w:r w:rsidR="004F1927" w:rsidRPr="005F4A2E">
        <w:rPr>
          <w:rFonts w:ascii="Times New Roman" w:hAnsi="Times New Roman"/>
          <w:sz w:val="28"/>
          <w:szCs w:val="28"/>
        </w:rPr>
        <w:t>.</w:t>
      </w:r>
    </w:p>
    <w:p w14:paraId="3C3CAD7D" w14:textId="7FB9180F" w:rsidR="00CB03A7" w:rsidRPr="005F4A2E" w:rsidRDefault="00CB03A7" w:rsidP="005F4A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4A2E">
        <w:rPr>
          <w:rFonts w:ascii="Times New Roman" w:hAnsi="Times New Roman"/>
          <w:color w:val="000000"/>
          <w:sz w:val="28"/>
          <w:szCs w:val="28"/>
        </w:rPr>
        <w:t>Рассматриваемые на заседаниях</w:t>
      </w:r>
      <w:r w:rsidR="00774761" w:rsidRPr="005F4A2E">
        <w:rPr>
          <w:rFonts w:ascii="Times New Roman" w:hAnsi="Times New Roman"/>
          <w:color w:val="000000"/>
          <w:sz w:val="28"/>
          <w:szCs w:val="28"/>
        </w:rPr>
        <w:t xml:space="preserve"> Думы района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 проекты решений касались актуальных задач в сфере экономики, социальной жизни </w:t>
      </w:r>
      <w:r w:rsidR="00117E5A" w:rsidRPr="005F4A2E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, развития местного самоуправления и </w:t>
      </w:r>
      <w:r w:rsidR="007F2D4A" w:rsidRPr="005F4A2E">
        <w:rPr>
          <w:rFonts w:ascii="Times New Roman" w:hAnsi="Times New Roman"/>
          <w:color w:val="000000"/>
          <w:sz w:val="28"/>
          <w:szCs w:val="28"/>
        </w:rPr>
        <w:t>другие</w:t>
      </w:r>
      <w:r w:rsidRPr="005F4A2E">
        <w:rPr>
          <w:rFonts w:ascii="Times New Roman" w:hAnsi="Times New Roman"/>
          <w:color w:val="000000"/>
          <w:sz w:val="28"/>
          <w:szCs w:val="28"/>
        </w:rPr>
        <w:t xml:space="preserve">. Принятие решений, </w:t>
      </w:r>
      <w:r w:rsidRPr="005F4A2E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направленных на совершенствование муниципальных правовых актов, позволило оперативно решать важные задачи социально-экономического развития </w:t>
      </w:r>
      <w:r w:rsidR="00117E5A" w:rsidRPr="005F4A2E">
        <w:rPr>
          <w:rFonts w:ascii="Times New Roman" w:hAnsi="Times New Roman"/>
          <w:color w:val="000000"/>
          <w:sz w:val="28"/>
          <w:szCs w:val="28"/>
        </w:rPr>
        <w:t>района</w:t>
      </w:r>
      <w:r w:rsidRPr="005F4A2E">
        <w:rPr>
          <w:rFonts w:ascii="Times New Roman" w:hAnsi="Times New Roman"/>
          <w:color w:val="000000"/>
          <w:sz w:val="28"/>
          <w:szCs w:val="28"/>
        </w:rPr>
        <w:t>.</w:t>
      </w:r>
    </w:p>
    <w:p w14:paraId="45127434" w14:textId="11F91DDB" w:rsidR="00D56137" w:rsidRPr="005F4A2E" w:rsidRDefault="00CB03A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В частности, </w:t>
      </w:r>
      <w:r w:rsidR="00117E5A" w:rsidRPr="005F4A2E">
        <w:rPr>
          <w:rFonts w:ascii="Times New Roman" w:hAnsi="Times New Roman"/>
          <w:sz w:val="28"/>
          <w:szCs w:val="28"/>
        </w:rPr>
        <w:t xml:space="preserve">в 2023 году </w:t>
      </w:r>
      <w:r w:rsidR="00507931" w:rsidRPr="005F4A2E">
        <w:rPr>
          <w:rFonts w:ascii="Times New Roman" w:hAnsi="Times New Roman"/>
          <w:sz w:val="28"/>
          <w:szCs w:val="28"/>
        </w:rPr>
        <w:t>дважды</w:t>
      </w:r>
      <w:r w:rsidRPr="005F4A2E">
        <w:rPr>
          <w:rFonts w:ascii="Times New Roman" w:hAnsi="Times New Roman"/>
          <w:sz w:val="28"/>
          <w:szCs w:val="28"/>
        </w:rPr>
        <w:t xml:space="preserve"> вн</w:t>
      </w:r>
      <w:r w:rsidR="00507931" w:rsidRPr="005F4A2E">
        <w:rPr>
          <w:rFonts w:ascii="Times New Roman" w:hAnsi="Times New Roman"/>
          <w:sz w:val="28"/>
          <w:szCs w:val="28"/>
        </w:rPr>
        <w:t>осились</w:t>
      </w:r>
      <w:r w:rsidRPr="005F4A2E">
        <w:rPr>
          <w:rFonts w:ascii="Times New Roman" w:hAnsi="Times New Roman"/>
          <w:sz w:val="28"/>
          <w:szCs w:val="28"/>
        </w:rPr>
        <w:t xml:space="preserve"> изменения в Устав </w:t>
      </w:r>
      <w:r w:rsidR="00117E5A" w:rsidRPr="005F4A2E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507931" w:rsidRPr="005F4A2E">
        <w:rPr>
          <w:rFonts w:ascii="Times New Roman" w:hAnsi="Times New Roman"/>
          <w:sz w:val="28"/>
          <w:szCs w:val="28"/>
        </w:rPr>
        <w:t>района</w:t>
      </w:r>
      <w:r w:rsidR="00D56137" w:rsidRPr="005F4A2E">
        <w:rPr>
          <w:rFonts w:ascii="Times New Roman" w:hAnsi="Times New Roman"/>
          <w:sz w:val="28"/>
          <w:szCs w:val="28"/>
        </w:rPr>
        <w:t xml:space="preserve"> </w:t>
      </w:r>
      <w:r w:rsidR="00507931" w:rsidRPr="005F4A2E">
        <w:rPr>
          <w:rFonts w:ascii="Times New Roman" w:hAnsi="Times New Roman"/>
          <w:sz w:val="28"/>
          <w:szCs w:val="28"/>
        </w:rPr>
        <w:t xml:space="preserve">в целях </w:t>
      </w:r>
      <w:r w:rsidR="00D56137" w:rsidRPr="005F4A2E">
        <w:rPr>
          <w:rFonts w:ascii="Times New Roman" w:hAnsi="Times New Roman"/>
          <w:sz w:val="28"/>
          <w:szCs w:val="28"/>
        </w:rPr>
        <w:t xml:space="preserve">его </w:t>
      </w:r>
      <w:r w:rsidR="00507931" w:rsidRPr="005F4A2E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r w:rsidR="00D56137" w:rsidRPr="005F4A2E">
        <w:rPr>
          <w:rFonts w:ascii="Times New Roman" w:hAnsi="Times New Roman"/>
          <w:sz w:val="28"/>
          <w:szCs w:val="28"/>
        </w:rPr>
        <w:t xml:space="preserve">. </w:t>
      </w:r>
      <w:r w:rsidR="00D56137" w:rsidRPr="005F4A2E">
        <w:rPr>
          <w:rFonts w:ascii="Times New Roman" w:hAnsi="Times New Roman" w:cs="Times New Roman"/>
          <w:sz w:val="28"/>
          <w:szCs w:val="28"/>
        </w:rPr>
        <w:t>После регистрации указанных изменений в Управлении Министерства юстиции Российской Федерации актуальная редакция Устава района своевременно размещалась аппаратом Думы района на официальном сайте администрации Ханты-Мансийского района в разделе нормотворческой деятельности Думы района.</w:t>
      </w:r>
    </w:p>
    <w:p w14:paraId="765A2B70" w14:textId="56D3DB21" w:rsidR="00E778D0" w:rsidRPr="005F4A2E" w:rsidRDefault="00E778D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2023 году традиционно наиболее важные решения касались бюджета Ханты-Мансийского района. В рамках работы по формированию проекта бюджета Ханты-Мансийского района на 2024 год депутаты Думы района приняли участие в слушаниях, проводимых главой Ханты-Мансийского района </w:t>
      </w:r>
      <w:r w:rsidR="00446EFD" w:rsidRPr="005F4A2E">
        <w:rPr>
          <w:rFonts w:ascii="Times New Roman" w:hAnsi="Times New Roman" w:cs="Times New Roman"/>
          <w:sz w:val="28"/>
          <w:szCs w:val="28"/>
        </w:rPr>
        <w:t>о</w:t>
      </w:r>
      <w:r w:rsidRPr="005F4A2E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446EFD" w:rsidRPr="005F4A2E">
        <w:rPr>
          <w:rFonts w:ascii="Times New Roman" w:hAnsi="Times New Roman" w:cs="Times New Roman"/>
          <w:sz w:val="28"/>
          <w:szCs w:val="28"/>
        </w:rPr>
        <w:t>ах</w:t>
      </w:r>
      <w:r w:rsidRPr="005F4A2E">
        <w:rPr>
          <w:rFonts w:ascii="Times New Roman" w:hAnsi="Times New Roman" w:cs="Times New Roman"/>
          <w:sz w:val="28"/>
          <w:szCs w:val="28"/>
        </w:rPr>
        <w:t xml:space="preserve"> Ханты-Мансийского района, в том числе в части, подлежащей реализации в 2024 году. </w:t>
      </w:r>
    </w:p>
    <w:p w14:paraId="7C416830" w14:textId="5F8B372D" w:rsidR="00E778D0" w:rsidRPr="005F4A2E" w:rsidRDefault="00E778D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отчетном периоде в представительный орган внесено 5 проектов решений о внесении изменений в бюджет района, об утверждении отчета о его исполнении. Указанные проекты решений детально обсуждались на заседаниях постоянных комиссий, проводимых с участием руководителей отраслевых (функциональных) органов администрации района, которые давали необходимые пояснения по статья</w:t>
      </w:r>
      <w:r w:rsidR="00AD58E6" w:rsidRPr="005F4A2E">
        <w:rPr>
          <w:rFonts w:ascii="Times New Roman" w:hAnsi="Times New Roman" w:cs="Times New Roman"/>
          <w:sz w:val="28"/>
          <w:szCs w:val="28"/>
        </w:rPr>
        <w:t>м</w:t>
      </w:r>
      <w:r w:rsidRPr="005F4A2E">
        <w:rPr>
          <w:rFonts w:ascii="Times New Roman" w:hAnsi="Times New Roman" w:cs="Times New Roman"/>
          <w:sz w:val="28"/>
          <w:szCs w:val="28"/>
        </w:rPr>
        <w:t xml:space="preserve"> расходов. Бюджет Ханты-Мансийского района на 2024 год и плановый период 2025 и 2026 годов был принят в установленные сроки после проведения процедуры публичных слушаний, обсуждений на заседаниях постоянных комиссий Думы района. Бюджет на 2024 год, как и бюджеты предыдущих лет, является социально-ориентированным.</w:t>
      </w:r>
    </w:p>
    <w:p w14:paraId="501B9E25" w14:textId="5D01671E" w:rsidR="00CB03A7" w:rsidRPr="005F4A2E" w:rsidRDefault="00AD58E6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В отчетном периоде Думой района были приняты</w:t>
      </w:r>
      <w:r w:rsidR="00CB03A7" w:rsidRPr="005F4A2E">
        <w:rPr>
          <w:rFonts w:ascii="Times New Roman" w:hAnsi="Times New Roman"/>
          <w:sz w:val="28"/>
          <w:szCs w:val="28"/>
        </w:rPr>
        <w:t xml:space="preserve"> муниципальные правовые акты, имеющие</w:t>
      </w:r>
      <w:r w:rsidR="009E5758" w:rsidRPr="005F4A2E">
        <w:rPr>
          <w:rFonts w:ascii="Times New Roman" w:hAnsi="Times New Roman"/>
          <w:sz w:val="28"/>
          <w:szCs w:val="28"/>
        </w:rPr>
        <w:t xml:space="preserve"> </w:t>
      </w:r>
      <w:r w:rsidR="00CB03A7" w:rsidRPr="005F4A2E">
        <w:rPr>
          <w:rFonts w:ascii="Times New Roman" w:hAnsi="Times New Roman"/>
          <w:sz w:val="28"/>
          <w:szCs w:val="28"/>
        </w:rPr>
        <w:t>социальную значимость, в том числе:</w:t>
      </w:r>
    </w:p>
    <w:p w14:paraId="61A6975E" w14:textId="226645E6" w:rsidR="00D56137" w:rsidRPr="005F4A2E" w:rsidRDefault="00E64961" w:rsidP="005F4A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>«Об установлении дополнительных мер социальной поддержки лицам, заключившим договор о целевом обучении по образовательным программам среднего профессионального и высшего образования по педагогическим специальностям»</w:t>
      </w:r>
      <w:r w:rsidR="00D56137" w:rsidRPr="005F4A2E">
        <w:rPr>
          <w:rFonts w:ascii="Times New Roman" w:hAnsi="Times New Roman"/>
          <w:sz w:val="28"/>
          <w:szCs w:val="28"/>
        </w:rPr>
        <w:t>, которым установлены</w:t>
      </w:r>
      <w:r w:rsidR="00D56137" w:rsidRPr="005F4A2E">
        <w:rPr>
          <w:rFonts w:ascii="Times New Roman" w:hAnsi="Times New Roman" w:cs="Times New Roman"/>
          <w:sz w:val="28"/>
          <w:szCs w:val="28"/>
        </w:rPr>
        <w:t xml:space="preserve"> дополнительные меры социальной поддержки </w:t>
      </w:r>
      <w:r w:rsidR="00D56137" w:rsidRPr="005F4A2E">
        <w:rPr>
          <w:rFonts w:ascii="Times New Roman" w:hAnsi="Times New Roman"/>
          <w:sz w:val="28"/>
          <w:szCs w:val="28"/>
        </w:rPr>
        <w:t>за счёт средств местного бюджета Ханты-Мансийского района лицам, заключившим договор о целевом обучении по образовательным программам среднего профессионального и высшего образования по педагогическим специальностям, в виде компенсации расходов на</w:t>
      </w:r>
      <w:r w:rsidR="00E778D0" w:rsidRPr="005F4A2E">
        <w:rPr>
          <w:rFonts w:ascii="Times New Roman" w:hAnsi="Times New Roman"/>
          <w:sz w:val="28"/>
          <w:szCs w:val="28"/>
        </w:rPr>
        <w:t xml:space="preserve"> </w:t>
      </w:r>
      <w:r w:rsidR="00D56137" w:rsidRPr="005F4A2E">
        <w:rPr>
          <w:rFonts w:ascii="Times New Roman" w:hAnsi="Times New Roman"/>
          <w:sz w:val="28"/>
          <w:szCs w:val="28"/>
        </w:rPr>
        <w:t>оплату стоимости</w:t>
      </w:r>
      <w:proofErr w:type="gramEnd"/>
      <w:r w:rsidR="00D56137" w:rsidRPr="005F4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137" w:rsidRPr="005F4A2E">
        <w:rPr>
          <w:rFonts w:ascii="Times New Roman" w:hAnsi="Times New Roman"/>
          <w:sz w:val="28"/>
          <w:szCs w:val="28"/>
        </w:rPr>
        <w:t xml:space="preserve">проезда к месту нахождения учебного заведения и обратно </w:t>
      </w:r>
      <w:r w:rsidR="00E778D0" w:rsidRPr="005F4A2E">
        <w:rPr>
          <w:rFonts w:ascii="Times New Roman" w:hAnsi="Times New Roman"/>
          <w:sz w:val="28"/>
          <w:szCs w:val="28"/>
        </w:rPr>
        <w:t>(</w:t>
      </w:r>
      <w:r w:rsidR="00D56137" w:rsidRPr="005F4A2E">
        <w:rPr>
          <w:rFonts w:ascii="Times New Roman" w:hAnsi="Times New Roman"/>
          <w:sz w:val="28"/>
          <w:szCs w:val="28"/>
        </w:rPr>
        <w:t>один раз в год по фактическим расходам</w:t>
      </w:r>
      <w:r w:rsidR="00E778D0" w:rsidRPr="005F4A2E">
        <w:rPr>
          <w:rFonts w:ascii="Times New Roman" w:hAnsi="Times New Roman"/>
          <w:sz w:val="28"/>
          <w:szCs w:val="28"/>
        </w:rPr>
        <w:t xml:space="preserve">), на </w:t>
      </w:r>
      <w:r w:rsidR="00D56137" w:rsidRPr="005F4A2E">
        <w:rPr>
          <w:rFonts w:ascii="Times New Roman" w:hAnsi="Times New Roman"/>
          <w:sz w:val="28"/>
          <w:szCs w:val="28"/>
        </w:rPr>
        <w:t xml:space="preserve">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 </w:t>
      </w:r>
      <w:r w:rsidR="00E778D0" w:rsidRPr="005F4A2E">
        <w:rPr>
          <w:rFonts w:ascii="Times New Roman" w:hAnsi="Times New Roman"/>
          <w:sz w:val="28"/>
          <w:szCs w:val="28"/>
        </w:rPr>
        <w:t>(</w:t>
      </w:r>
      <w:r w:rsidR="00D56137" w:rsidRPr="005F4A2E">
        <w:rPr>
          <w:rFonts w:ascii="Times New Roman" w:hAnsi="Times New Roman"/>
          <w:sz w:val="28"/>
          <w:szCs w:val="28"/>
        </w:rPr>
        <w:t>один раз в год по стоимости таких услуг, предоставляемых учебным заведением, указанным в договоре о целевом обучении</w:t>
      </w:r>
      <w:r w:rsidR="00E778D0" w:rsidRPr="005F4A2E">
        <w:rPr>
          <w:rFonts w:ascii="Times New Roman" w:hAnsi="Times New Roman"/>
          <w:sz w:val="28"/>
          <w:szCs w:val="28"/>
        </w:rPr>
        <w:t xml:space="preserve">), на </w:t>
      </w:r>
      <w:r w:rsidR="00D56137" w:rsidRPr="005F4A2E">
        <w:rPr>
          <w:rFonts w:ascii="Times New Roman" w:hAnsi="Times New Roman"/>
          <w:sz w:val="28"/>
          <w:szCs w:val="28"/>
        </w:rPr>
        <w:t xml:space="preserve">оплату жилого помещения </w:t>
      </w:r>
      <w:r w:rsidR="00E778D0" w:rsidRPr="005F4A2E">
        <w:rPr>
          <w:rFonts w:ascii="Times New Roman" w:hAnsi="Times New Roman"/>
          <w:sz w:val="28"/>
          <w:szCs w:val="28"/>
        </w:rPr>
        <w:t>(</w:t>
      </w:r>
      <w:r w:rsidR="00D56137" w:rsidRPr="005F4A2E">
        <w:rPr>
          <w:rFonts w:ascii="Times New Roman" w:hAnsi="Times New Roman"/>
          <w:sz w:val="28"/>
          <w:szCs w:val="28"/>
        </w:rPr>
        <w:t>по стоимости проживания в общежитии</w:t>
      </w:r>
      <w:proofErr w:type="gramEnd"/>
      <w:r w:rsidR="00D56137" w:rsidRPr="005F4A2E">
        <w:rPr>
          <w:rFonts w:ascii="Times New Roman" w:hAnsi="Times New Roman"/>
          <w:sz w:val="28"/>
          <w:szCs w:val="28"/>
        </w:rPr>
        <w:t xml:space="preserve"> учебного заведения, указанного в договоре о целевом обучении</w:t>
      </w:r>
      <w:r w:rsidR="00E778D0" w:rsidRPr="005F4A2E">
        <w:rPr>
          <w:rFonts w:ascii="Times New Roman" w:hAnsi="Times New Roman"/>
          <w:sz w:val="28"/>
          <w:szCs w:val="28"/>
        </w:rPr>
        <w:t>)</w:t>
      </w:r>
      <w:r w:rsidR="00E778D0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64AFE370" w14:textId="6A57CC7C" w:rsidR="00E64961" w:rsidRPr="005F4A2E" w:rsidRDefault="00E64961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>«О внесении изменений в решение Думы Ханты-Мансийского района от 25.06.2021 № 756 «Об установлении дополнительных мер социальной поддержки отдельных категорий граждан»</w:t>
      </w:r>
      <w:r w:rsidR="00D56137" w:rsidRPr="005F4A2E">
        <w:rPr>
          <w:rFonts w:ascii="Times New Roman" w:hAnsi="Times New Roman"/>
          <w:sz w:val="28"/>
          <w:szCs w:val="28"/>
        </w:rPr>
        <w:t xml:space="preserve">, которым </w:t>
      </w:r>
      <w:r w:rsidR="00E778D0" w:rsidRPr="005F4A2E">
        <w:rPr>
          <w:rFonts w:ascii="Times New Roman" w:hAnsi="Times New Roman" w:cs="Times New Roman"/>
          <w:sz w:val="28"/>
          <w:szCs w:val="28"/>
        </w:rPr>
        <w:t>установлены</w:t>
      </w:r>
      <w:r w:rsidR="00492EEB" w:rsidRPr="005F4A2E">
        <w:rPr>
          <w:rFonts w:ascii="Times New Roman" w:hAnsi="Times New Roman" w:cs="Times New Roman"/>
          <w:sz w:val="28"/>
          <w:szCs w:val="28"/>
        </w:rPr>
        <w:t xml:space="preserve"> меры социальной </w:t>
      </w:r>
      <w:r w:rsidR="00492EEB" w:rsidRPr="005F4A2E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</w:t>
      </w:r>
      <w:r w:rsidR="00E778D0" w:rsidRPr="005F4A2E">
        <w:rPr>
          <w:rFonts w:ascii="Times New Roman" w:hAnsi="Times New Roman" w:cs="Times New Roman"/>
          <w:sz w:val="28"/>
          <w:szCs w:val="28"/>
        </w:rPr>
        <w:t>для участников Специальной военной опер</w:t>
      </w:r>
      <w:r w:rsidR="00E90436" w:rsidRPr="005F4A2E">
        <w:rPr>
          <w:rFonts w:ascii="Times New Roman" w:hAnsi="Times New Roman" w:cs="Times New Roman"/>
          <w:sz w:val="28"/>
          <w:szCs w:val="28"/>
        </w:rPr>
        <w:t>а</w:t>
      </w:r>
      <w:r w:rsidR="00E778D0" w:rsidRPr="005F4A2E">
        <w:rPr>
          <w:rFonts w:ascii="Times New Roman" w:hAnsi="Times New Roman" w:cs="Times New Roman"/>
          <w:sz w:val="28"/>
          <w:szCs w:val="28"/>
        </w:rPr>
        <w:t>ции и членам их семей в частности установлены:</w:t>
      </w:r>
      <w:r w:rsidR="0087419C">
        <w:rPr>
          <w:rFonts w:ascii="Times New Roman" w:hAnsi="Times New Roman" w:cs="Times New Roman"/>
          <w:sz w:val="28"/>
          <w:szCs w:val="28"/>
        </w:rPr>
        <w:t xml:space="preserve"> </w:t>
      </w:r>
      <w:r w:rsidR="00492EEB" w:rsidRPr="005F4A2E">
        <w:rPr>
          <w:rFonts w:ascii="Times New Roman" w:hAnsi="Times New Roman"/>
          <w:sz w:val="28"/>
          <w:szCs w:val="28"/>
        </w:rPr>
        <w:t>единовременная денежная выплата материальной помощи в размере 10 000 (десяти тысяч) рублей гражданам, проходящим воинскую службу,</w:t>
      </w:r>
      <w:r w:rsidR="00E778D0" w:rsidRPr="005F4A2E">
        <w:rPr>
          <w:rFonts w:ascii="Times New Roman" w:hAnsi="Times New Roman"/>
          <w:sz w:val="28"/>
          <w:szCs w:val="28"/>
        </w:rPr>
        <w:t xml:space="preserve"> а также</w:t>
      </w:r>
      <w:r w:rsidR="00492EEB" w:rsidRPr="005F4A2E">
        <w:rPr>
          <w:rFonts w:ascii="Times New Roman" w:hAnsi="Times New Roman"/>
          <w:sz w:val="28"/>
          <w:szCs w:val="28"/>
        </w:rPr>
        <w:t xml:space="preserve"> единовременная выплата социальной помощи гражданам</w:t>
      </w:r>
      <w:proofErr w:type="gramEnd"/>
      <w:r w:rsidR="00492EEB" w:rsidRPr="005F4A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92EEB" w:rsidRPr="005F4A2E">
        <w:rPr>
          <w:rFonts w:ascii="Times New Roman" w:hAnsi="Times New Roman"/>
          <w:sz w:val="28"/>
          <w:szCs w:val="28"/>
        </w:rPr>
        <w:t>оказавшимся в экстремальной жизненной ситуации, объективно нарушающей жизнедеятельность семьи или одиноко проживающего гражданина, возникшая по независящим от них причинам, с которой они не могут справиться самостоятельно, используя все имеющиеся в их распоряжении возможности и средства, в размере не более 50 000 (пятидесяти тысяч) рублей.</w:t>
      </w:r>
      <w:proofErr w:type="gramEnd"/>
    </w:p>
    <w:p w14:paraId="5056723C" w14:textId="522A6C5E" w:rsidR="00AD58E6" w:rsidRPr="005F4A2E" w:rsidRDefault="00AD58E6" w:rsidP="005F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связи с изменением федерального законодательства и законодательства Ханты-Мансийского автономного округа – Югры Думой района были рассмотрены вопросы и приняты соответствующие решения о приведении в соответствие с законодательством:</w:t>
      </w:r>
    </w:p>
    <w:p w14:paraId="1F6951D3" w14:textId="1293FD1C" w:rsidR="00AD58E6" w:rsidRPr="005F4A2E" w:rsidRDefault="00AD58E6" w:rsidP="005F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положений об отраслевых (функциональных) органах администрации Ханты-Мансийского района (вносились изменения в Положения о департаменте строительства, архитектуры и жилищно-коммунального хозяйства, </w:t>
      </w:r>
      <w:r w:rsidR="00446EFD" w:rsidRPr="005F4A2E">
        <w:rPr>
          <w:rFonts w:ascii="Times New Roman" w:hAnsi="Times New Roman" w:cs="Times New Roman"/>
          <w:sz w:val="28"/>
          <w:szCs w:val="28"/>
        </w:rPr>
        <w:t>П</w:t>
      </w:r>
      <w:r w:rsidRPr="005F4A2E">
        <w:rPr>
          <w:rFonts w:ascii="Times New Roman" w:hAnsi="Times New Roman" w:cs="Times New Roman"/>
          <w:sz w:val="28"/>
          <w:szCs w:val="28"/>
        </w:rPr>
        <w:t xml:space="preserve">оложение о комитете по образованию администрации Ханты-Мансийского района); </w:t>
      </w:r>
    </w:p>
    <w:p w14:paraId="2674BFF4" w14:textId="0EDBCEBE" w:rsidR="00AD58E6" w:rsidRPr="005F4A2E" w:rsidRDefault="00446EFD" w:rsidP="005F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</w:t>
      </w:r>
      <w:r w:rsidR="00AD58E6" w:rsidRPr="005F4A2E">
        <w:rPr>
          <w:rFonts w:ascii="Times New Roman" w:hAnsi="Times New Roman" w:cs="Times New Roman"/>
          <w:sz w:val="28"/>
          <w:szCs w:val="28"/>
        </w:rPr>
        <w:t>оложени</w:t>
      </w:r>
      <w:r w:rsidRPr="005F4A2E">
        <w:rPr>
          <w:rFonts w:ascii="Times New Roman" w:hAnsi="Times New Roman" w:cs="Times New Roman"/>
          <w:sz w:val="28"/>
          <w:szCs w:val="28"/>
        </w:rPr>
        <w:t>я</w:t>
      </w:r>
      <w:r w:rsidR="00AD58E6" w:rsidRPr="005F4A2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жилищным фондом, находящимся в собственности Ханты-Мансийского района;</w:t>
      </w:r>
    </w:p>
    <w:p w14:paraId="67F4C53C" w14:textId="0D39D96F" w:rsidR="00AD58E6" w:rsidRPr="005F4A2E" w:rsidRDefault="00AD58E6" w:rsidP="005F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положений об оплате труда работников и руководителей муниципальных учреждений Ханты-Мансийского района, образовательных организаций Ханты-Мансийского района, подведомственных комитету по образованию администрации Ханты-Мансийского района, муниципальных учреждений культуры и дополнительного образования, муниципальных служащих. Указанные проекты решений в соответствии с Трудовым кодексом Российской Федерации направлялись в муниципальную трехстороннюю комиссию по регулированию социально-трудовых отношений </w:t>
      </w:r>
      <w:proofErr w:type="gramStart"/>
      <w:r w:rsidRPr="005F4A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A2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районе. Итоги заседаний вышеуказанной комиссии обязательно учитывались при рассмотрении проектов решений.</w:t>
      </w:r>
    </w:p>
    <w:p w14:paraId="606AD59F" w14:textId="6B9960BC" w:rsidR="00117E5A" w:rsidRPr="005F4A2E" w:rsidRDefault="00641CF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отчетном 2023 году мандатная комиссия Думы района рассмотрела 102 комплекта документов о награждении</w:t>
      </w:r>
      <w:r w:rsidR="00D5558C" w:rsidRPr="005F4A2E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D5558C" w:rsidRPr="005F4A2E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5558C" w:rsidRPr="005F4A2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117E5A" w:rsidRPr="005F4A2E">
        <w:rPr>
          <w:rFonts w:ascii="Times New Roman" w:hAnsi="Times New Roman"/>
          <w:sz w:val="28"/>
          <w:szCs w:val="28"/>
        </w:rPr>
        <w:t>Думой района</w:t>
      </w:r>
      <w:r w:rsidR="00CB03A7" w:rsidRPr="005F4A2E">
        <w:rPr>
          <w:rFonts w:ascii="Times New Roman" w:hAnsi="Times New Roman"/>
          <w:sz w:val="28"/>
          <w:szCs w:val="28"/>
        </w:rPr>
        <w:t xml:space="preserve"> приняты</w:t>
      </w:r>
      <w:r w:rsidR="00117E5A" w:rsidRPr="005F4A2E">
        <w:rPr>
          <w:rFonts w:ascii="Times New Roman" w:hAnsi="Times New Roman"/>
          <w:sz w:val="28"/>
          <w:szCs w:val="28"/>
        </w:rPr>
        <w:t>:</w:t>
      </w:r>
    </w:p>
    <w:p w14:paraId="1BD82A3E" w14:textId="77777777" w:rsidR="00D5558C" w:rsidRPr="005F4A2E" w:rsidRDefault="00AD58E6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5 решений о присвоении почетного звания «Почетный гражданин Ханты-Мансийского района» 10 жителям Ханты-Мансийского района</w:t>
      </w:r>
      <w:r w:rsidR="00641CF0" w:rsidRPr="005F4A2E">
        <w:rPr>
          <w:rFonts w:ascii="Times New Roman" w:hAnsi="Times New Roman"/>
          <w:sz w:val="28"/>
          <w:szCs w:val="28"/>
        </w:rPr>
        <w:t>:</w:t>
      </w:r>
    </w:p>
    <w:p w14:paraId="3934CF6E" w14:textId="3718A4C0" w:rsidR="00D5558C" w:rsidRPr="005F4A2E" w:rsidRDefault="00641CF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Петренко Тамара Григорьевна, Разумная Галина Ивановна, Боброва Светлана Николаевна (сельское поселение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D5558C" w:rsidRPr="005F4A2E">
        <w:rPr>
          <w:rFonts w:ascii="Times New Roman" w:hAnsi="Times New Roman" w:cs="Times New Roman"/>
          <w:sz w:val="28"/>
          <w:szCs w:val="28"/>
        </w:rPr>
        <w:t>);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B67DF" w14:textId="437537E5" w:rsidR="00D5558C" w:rsidRPr="005F4A2E" w:rsidRDefault="00641CF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Белых Татьяна Николаевна, Юсупова Любовь Павловна, Муромцев Александр Васильевич</w:t>
      </w:r>
      <w:r w:rsidR="00D5558C" w:rsidRPr="005F4A2E">
        <w:rPr>
          <w:rFonts w:ascii="Times New Roman" w:hAnsi="Times New Roman" w:cs="Times New Roman"/>
          <w:sz w:val="28"/>
          <w:szCs w:val="28"/>
        </w:rPr>
        <w:t xml:space="preserve"> (сельское поселение Кедровый);</w:t>
      </w:r>
    </w:p>
    <w:p w14:paraId="03D70336" w14:textId="77777777" w:rsidR="00D5558C" w:rsidRPr="005F4A2E" w:rsidRDefault="00641CF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Куклина Лариса Дмитриевна</w:t>
      </w:r>
      <w:r w:rsidR="00D5558C" w:rsidRPr="005F4A2E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proofErr w:type="gramStart"/>
      <w:r w:rsidR="00D5558C" w:rsidRPr="005F4A2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D5558C" w:rsidRPr="005F4A2E">
        <w:rPr>
          <w:rFonts w:ascii="Times New Roman" w:hAnsi="Times New Roman" w:cs="Times New Roman"/>
          <w:sz w:val="28"/>
          <w:szCs w:val="28"/>
        </w:rPr>
        <w:t>);</w:t>
      </w:r>
    </w:p>
    <w:p w14:paraId="2D6FECA9" w14:textId="77777777" w:rsidR="00D5558C" w:rsidRPr="005F4A2E" w:rsidRDefault="00641CF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Бондарчик Ирина Николаевна,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Зоркальцев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Александр Георгиевич</w:t>
      </w:r>
      <w:r w:rsidR="00D5558C" w:rsidRPr="005F4A2E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proofErr w:type="spellStart"/>
      <w:r w:rsidR="00D5558C" w:rsidRPr="005F4A2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5558C" w:rsidRPr="005F4A2E">
        <w:rPr>
          <w:rFonts w:ascii="Times New Roman" w:hAnsi="Times New Roman" w:cs="Times New Roman"/>
          <w:sz w:val="28"/>
          <w:szCs w:val="28"/>
        </w:rPr>
        <w:t>);</w:t>
      </w:r>
    </w:p>
    <w:p w14:paraId="7E4E9E45" w14:textId="5E17DF0A" w:rsidR="00AD58E6" w:rsidRPr="005F4A2E" w:rsidRDefault="00641CF0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Астраханцев Павел Алексеевич</w:t>
      </w:r>
      <w:r w:rsidR="00D5558C" w:rsidRPr="005F4A2E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proofErr w:type="spellStart"/>
      <w:r w:rsidR="00D5558C" w:rsidRPr="005F4A2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D5558C" w:rsidRPr="005F4A2E">
        <w:rPr>
          <w:rFonts w:ascii="Times New Roman" w:hAnsi="Times New Roman"/>
          <w:sz w:val="28"/>
          <w:szCs w:val="28"/>
        </w:rPr>
        <w:t>).</w:t>
      </w:r>
    </w:p>
    <w:p w14:paraId="3957BF5B" w14:textId="77777777" w:rsidR="007504AC" w:rsidRPr="005F4A2E" w:rsidRDefault="00AD58E6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4</w:t>
      </w:r>
      <w:r w:rsidR="00CB03A7" w:rsidRPr="005F4A2E">
        <w:rPr>
          <w:rFonts w:ascii="Times New Roman" w:hAnsi="Times New Roman"/>
          <w:sz w:val="28"/>
          <w:szCs w:val="28"/>
        </w:rPr>
        <w:t xml:space="preserve"> решени</w:t>
      </w:r>
      <w:r w:rsidRPr="005F4A2E">
        <w:rPr>
          <w:rFonts w:ascii="Times New Roman" w:hAnsi="Times New Roman"/>
          <w:sz w:val="28"/>
          <w:szCs w:val="28"/>
        </w:rPr>
        <w:t>я</w:t>
      </w:r>
      <w:r w:rsidR="00CB03A7" w:rsidRPr="005F4A2E">
        <w:rPr>
          <w:rFonts w:ascii="Times New Roman" w:hAnsi="Times New Roman"/>
          <w:sz w:val="28"/>
          <w:szCs w:val="28"/>
        </w:rPr>
        <w:t xml:space="preserve"> о награждении Почётной грамотой Думы </w:t>
      </w:r>
      <w:r w:rsidR="00117E5A" w:rsidRPr="005F4A2E">
        <w:rPr>
          <w:rFonts w:ascii="Times New Roman" w:hAnsi="Times New Roman"/>
          <w:sz w:val="28"/>
          <w:szCs w:val="28"/>
        </w:rPr>
        <w:t>Ханты-Мансийского района</w:t>
      </w:r>
      <w:r w:rsidR="00CB03A7" w:rsidRPr="005F4A2E">
        <w:rPr>
          <w:rFonts w:ascii="Times New Roman" w:hAnsi="Times New Roman"/>
          <w:sz w:val="28"/>
          <w:szCs w:val="28"/>
        </w:rPr>
        <w:t xml:space="preserve"> </w:t>
      </w:r>
      <w:r w:rsidRPr="005F4A2E">
        <w:rPr>
          <w:rFonts w:ascii="Times New Roman" w:hAnsi="Times New Roman"/>
          <w:sz w:val="28"/>
          <w:szCs w:val="28"/>
        </w:rPr>
        <w:t xml:space="preserve">31 </w:t>
      </w:r>
      <w:r w:rsidR="00117E5A" w:rsidRPr="005F4A2E">
        <w:rPr>
          <w:rFonts w:ascii="Times New Roman" w:hAnsi="Times New Roman"/>
          <w:sz w:val="28"/>
          <w:szCs w:val="28"/>
        </w:rPr>
        <w:t>жителя Ханты-Мансийского района</w:t>
      </w:r>
      <w:r w:rsidR="007504AC" w:rsidRPr="005F4A2E">
        <w:rPr>
          <w:rFonts w:ascii="Times New Roman" w:hAnsi="Times New Roman"/>
          <w:sz w:val="28"/>
          <w:szCs w:val="28"/>
        </w:rPr>
        <w:t>:</w:t>
      </w:r>
    </w:p>
    <w:p w14:paraId="54C3EC7E" w14:textId="08E8E802" w:rsidR="007504AC" w:rsidRPr="005F4A2E" w:rsidRDefault="007504AC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 – 6 человек;</w:t>
      </w:r>
    </w:p>
    <w:p w14:paraId="39BD2521" w14:textId="68DF4E72" w:rsidR="007504AC" w:rsidRPr="005F4A2E" w:rsidRDefault="007504AC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lastRenderedPageBreak/>
        <w:t>сельское поселение Кедровый – 5 человек;</w:t>
      </w:r>
    </w:p>
    <w:p w14:paraId="000F0A00" w14:textId="74771410" w:rsidR="007504AC" w:rsidRPr="005F4A2E" w:rsidRDefault="007504AC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 – 10 человек;</w:t>
      </w:r>
    </w:p>
    <w:p w14:paraId="53CE5931" w14:textId="4B70AE25" w:rsidR="007504AC" w:rsidRPr="005F4A2E" w:rsidRDefault="007504AC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 – 4 человека;</w:t>
      </w:r>
    </w:p>
    <w:p w14:paraId="204E0D03" w14:textId="77777777" w:rsidR="007504AC" w:rsidRPr="005F4A2E" w:rsidRDefault="007504AC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сельское поселение Сибирский – 1 человек;</w:t>
      </w:r>
    </w:p>
    <w:p w14:paraId="5B637100" w14:textId="77777777" w:rsidR="007504AC" w:rsidRPr="005F4A2E" w:rsidRDefault="007504AC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/>
          <w:sz w:val="28"/>
          <w:szCs w:val="28"/>
        </w:rPr>
        <w:t>Цингалы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 – 4 человека;</w:t>
      </w:r>
    </w:p>
    <w:p w14:paraId="779B7D75" w14:textId="474A629D" w:rsidR="00CB03A7" w:rsidRPr="005F4A2E" w:rsidRDefault="007504AC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сельское поселение Шапша – 1 человек</w:t>
      </w:r>
      <w:r w:rsidR="00AD58E6" w:rsidRPr="005F4A2E">
        <w:rPr>
          <w:rFonts w:ascii="Times New Roman" w:hAnsi="Times New Roman"/>
          <w:sz w:val="28"/>
          <w:szCs w:val="28"/>
        </w:rPr>
        <w:t>.</w:t>
      </w:r>
    </w:p>
    <w:p w14:paraId="45C504B9" w14:textId="77777777" w:rsidR="003033C7" w:rsidRPr="005F4A2E" w:rsidRDefault="007504AC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</w:t>
      </w:r>
      <w:r w:rsidR="00D5558C" w:rsidRPr="005F4A2E">
        <w:rPr>
          <w:rFonts w:ascii="Times New Roman" w:hAnsi="Times New Roman" w:cs="Times New Roman"/>
          <w:sz w:val="28"/>
          <w:szCs w:val="28"/>
        </w:rPr>
        <w:t>оощрены Благодарственным письмом председателя Думы</w:t>
      </w:r>
      <w:r w:rsidR="00D5558C" w:rsidRPr="005F4A2E">
        <w:rPr>
          <w:sz w:val="28"/>
          <w:szCs w:val="28"/>
        </w:rPr>
        <w:t xml:space="preserve"> </w:t>
      </w:r>
      <w:r w:rsidR="00D5558C" w:rsidRPr="005F4A2E">
        <w:rPr>
          <w:rFonts w:ascii="Times New Roman" w:hAnsi="Times New Roman" w:cs="Times New Roman"/>
          <w:sz w:val="28"/>
          <w:szCs w:val="28"/>
        </w:rPr>
        <w:t>Ханты-Мансийского района – 61 человек</w:t>
      </w:r>
      <w:r w:rsidR="003033C7" w:rsidRPr="005F4A2E">
        <w:rPr>
          <w:rFonts w:ascii="Times New Roman" w:hAnsi="Times New Roman" w:cs="Times New Roman"/>
          <w:sz w:val="28"/>
          <w:szCs w:val="28"/>
        </w:rPr>
        <w:t>:</w:t>
      </w:r>
    </w:p>
    <w:p w14:paraId="6CC3A5AC" w14:textId="287C6A60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с</w:t>
      </w:r>
      <w:r w:rsidR="003033C7" w:rsidRPr="005F4A2E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proofErr w:type="spellStart"/>
      <w:r w:rsidR="003033C7" w:rsidRPr="005F4A2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033C7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Pr="005F4A2E">
        <w:rPr>
          <w:rFonts w:ascii="Times New Roman" w:hAnsi="Times New Roman" w:cs="Times New Roman"/>
          <w:sz w:val="28"/>
          <w:szCs w:val="28"/>
        </w:rPr>
        <w:t>–</w:t>
      </w:r>
      <w:r w:rsidR="003033C7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Pr="005F4A2E">
        <w:rPr>
          <w:rFonts w:ascii="Times New Roman" w:hAnsi="Times New Roman" w:cs="Times New Roman"/>
          <w:sz w:val="28"/>
          <w:szCs w:val="28"/>
        </w:rPr>
        <w:t>15 человек;</w:t>
      </w:r>
    </w:p>
    <w:p w14:paraId="308DA5E7" w14:textId="77777777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сельское поселение Кедровый – 5 человек;</w:t>
      </w:r>
    </w:p>
    <w:p w14:paraId="21AFD947" w14:textId="77777777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– 2 человека;</w:t>
      </w:r>
    </w:p>
    <w:p w14:paraId="4DBF56C7" w14:textId="77777777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– 2 человека;</w:t>
      </w:r>
    </w:p>
    <w:p w14:paraId="5D6912CD" w14:textId="77777777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– 10 человек;</w:t>
      </w:r>
    </w:p>
    <w:p w14:paraId="62F44CF0" w14:textId="77777777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– 1 человек;</w:t>
      </w:r>
    </w:p>
    <w:p w14:paraId="07E2E1AE" w14:textId="77777777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– 1 человек;</w:t>
      </w:r>
    </w:p>
    <w:p w14:paraId="6F986F19" w14:textId="77777777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– 5 человек;</w:t>
      </w:r>
    </w:p>
    <w:p w14:paraId="075B345E" w14:textId="77777777" w:rsidR="00AF37E7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сельское поселение Шапша – 4 человека;</w:t>
      </w:r>
    </w:p>
    <w:p w14:paraId="581BC756" w14:textId="50FAB95B" w:rsidR="00D5558C" w:rsidRPr="005F4A2E" w:rsidRDefault="00AF37E7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город Ханты-Мансийск – 16 человек</w:t>
      </w:r>
      <w:r w:rsidR="00D5558C" w:rsidRPr="005F4A2E">
        <w:rPr>
          <w:rFonts w:ascii="Times New Roman" w:hAnsi="Times New Roman" w:cs="Times New Roman"/>
          <w:sz w:val="28"/>
          <w:szCs w:val="28"/>
        </w:rPr>
        <w:t>.</w:t>
      </w:r>
    </w:p>
    <w:p w14:paraId="3FEE1C32" w14:textId="77777777" w:rsidR="00AF37E7" w:rsidRPr="005F4A2E" w:rsidRDefault="00812DA4" w:rsidP="005F4A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>В</w:t>
      </w:r>
      <w:r w:rsidR="00CB03A7" w:rsidRPr="005F4A2E">
        <w:rPr>
          <w:rFonts w:ascii="Times New Roman" w:hAnsi="Times New Roman"/>
          <w:sz w:val="28"/>
          <w:szCs w:val="28"/>
        </w:rPr>
        <w:t xml:space="preserve"> течение 202</w:t>
      </w:r>
      <w:r w:rsidR="009F68C8" w:rsidRPr="005F4A2E">
        <w:rPr>
          <w:rFonts w:ascii="Times New Roman" w:hAnsi="Times New Roman"/>
          <w:sz w:val="28"/>
          <w:szCs w:val="28"/>
        </w:rPr>
        <w:t>3</w:t>
      </w:r>
      <w:r w:rsidR="00CB03A7" w:rsidRPr="005F4A2E">
        <w:rPr>
          <w:rFonts w:ascii="Times New Roman" w:hAnsi="Times New Roman"/>
          <w:sz w:val="28"/>
          <w:szCs w:val="28"/>
        </w:rPr>
        <w:t xml:space="preserve"> года Дум</w:t>
      </w:r>
      <w:r w:rsidR="009F68C8" w:rsidRPr="005F4A2E">
        <w:rPr>
          <w:rFonts w:ascii="Times New Roman" w:hAnsi="Times New Roman"/>
          <w:sz w:val="28"/>
          <w:szCs w:val="28"/>
        </w:rPr>
        <w:t>ой</w:t>
      </w:r>
      <w:r w:rsidR="00BA2402" w:rsidRPr="005F4A2E">
        <w:rPr>
          <w:rFonts w:ascii="Times New Roman" w:hAnsi="Times New Roman"/>
          <w:sz w:val="28"/>
          <w:szCs w:val="28"/>
        </w:rPr>
        <w:t xml:space="preserve"> района</w:t>
      </w:r>
      <w:r w:rsidR="00CB03A7" w:rsidRPr="005F4A2E">
        <w:rPr>
          <w:rFonts w:ascii="Times New Roman" w:hAnsi="Times New Roman"/>
          <w:sz w:val="28"/>
          <w:szCs w:val="28"/>
        </w:rPr>
        <w:t xml:space="preserve"> </w:t>
      </w:r>
      <w:r w:rsidR="00CB03A7" w:rsidRPr="005F4A2E">
        <w:rPr>
          <w:rFonts w:ascii="Times New Roman" w:hAnsi="Times New Roman"/>
          <w:color w:val="000000"/>
          <w:sz w:val="28"/>
          <w:szCs w:val="28"/>
        </w:rPr>
        <w:t>был</w:t>
      </w:r>
      <w:r w:rsidR="00BA2402" w:rsidRPr="005F4A2E">
        <w:rPr>
          <w:rFonts w:ascii="Times New Roman" w:hAnsi="Times New Roman"/>
          <w:color w:val="000000"/>
          <w:sz w:val="28"/>
          <w:szCs w:val="28"/>
        </w:rPr>
        <w:t>и</w:t>
      </w:r>
      <w:r w:rsidR="00CB03A7" w:rsidRPr="005F4A2E">
        <w:rPr>
          <w:rFonts w:ascii="Times New Roman" w:hAnsi="Times New Roman"/>
          <w:color w:val="000000"/>
          <w:sz w:val="28"/>
          <w:szCs w:val="28"/>
        </w:rPr>
        <w:t xml:space="preserve"> приняты </w:t>
      </w:r>
      <w:r w:rsidRPr="005F4A2E">
        <w:rPr>
          <w:rFonts w:ascii="Times New Roman" w:hAnsi="Times New Roman"/>
          <w:color w:val="000000"/>
          <w:sz w:val="28"/>
          <w:szCs w:val="28"/>
        </w:rPr>
        <w:t>2</w:t>
      </w:r>
      <w:r w:rsidR="00CB03A7" w:rsidRPr="005F4A2E">
        <w:rPr>
          <w:rFonts w:ascii="Times New Roman" w:hAnsi="Times New Roman"/>
          <w:color w:val="000000"/>
          <w:sz w:val="28"/>
          <w:szCs w:val="28"/>
        </w:rPr>
        <w:t xml:space="preserve"> протокольных решения</w:t>
      </w:r>
      <w:r w:rsidR="009F68C8" w:rsidRPr="005F4A2E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B03A7" w:rsidRPr="005F4A2E">
        <w:rPr>
          <w:rFonts w:ascii="Times New Roman" w:hAnsi="Times New Roman"/>
          <w:color w:val="000000"/>
          <w:sz w:val="28"/>
          <w:szCs w:val="28"/>
        </w:rPr>
        <w:t xml:space="preserve"> поручения</w:t>
      </w:r>
      <w:r w:rsidR="009F68C8" w:rsidRPr="005F4A2E">
        <w:rPr>
          <w:rFonts w:ascii="Times New Roman" w:hAnsi="Times New Roman"/>
          <w:color w:val="000000"/>
          <w:sz w:val="28"/>
          <w:szCs w:val="28"/>
        </w:rPr>
        <w:t>х</w:t>
      </w:r>
      <w:r w:rsidR="00BA2402" w:rsidRPr="005F4A2E">
        <w:rPr>
          <w:rFonts w:ascii="Times New Roman" w:hAnsi="Times New Roman"/>
          <w:color w:val="000000"/>
          <w:sz w:val="28"/>
          <w:szCs w:val="28"/>
        </w:rPr>
        <w:t xml:space="preserve"> главе</w:t>
      </w:r>
      <w:r w:rsidR="009F68C8" w:rsidRPr="005F4A2E">
        <w:rPr>
          <w:rFonts w:ascii="Times New Roman" w:hAnsi="Times New Roman"/>
          <w:color w:val="000000"/>
          <w:sz w:val="28"/>
          <w:szCs w:val="28"/>
        </w:rPr>
        <w:t xml:space="preserve"> Ханты-Мансийского</w:t>
      </w:r>
      <w:r w:rsidR="00BA2402" w:rsidRPr="005F4A2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F37E7" w:rsidRPr="005F4A2E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14:paraId="6CCB5CF5" w14:textId="2079982E" w:rsidR="004173E3" w:rsidRPr="005F4A2E" w:rsidRDefault="00AF37E7" w:rsidP="005F4A2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О направлении в Думу Ханты-Мансийского района поряд</w:t>
      </w:r>
      <w:r w:rsidR="004173E3" w:rsidRPr="005F4A2E">
        <w:rPr>
          <w:rFonts w:ascii="Times New Roman" w:hAnsi="Times New Roman" w:cs="Times New Roman"/>
          <w:sz w:val="28"/>
          <w:szCs w:val="28"/>
        </w:rPr>
        <w:t>ка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вручения памятных знаков, учрежденных к 100-летию Ханты-Мансийского района</w:t>
      </w:r>
      <w:r w:rsidR="004173E3" w:rsidRPr="005F4A2E">
        <w:rPr>
          <w:rFonts w:ascii="Times New Roman" w:hAnsi="Times New Roman" w:cs="Times New Roman"/>
          <w:sz w:val="28"/>
          <w:szCs w:val="28"/>
        </w:rPr>
        <w:t>. Поручение исполнено</w:t>
      </w:r>
      <w:r w:rsidR="004173E3" w:rsidRPr="005F4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AA229C" w14:textId="2D71161F" w:rsidR="004173E3" w:rsidRPr="005F4A2E" w:rsidRDefault="00CB03A7" w:rsidP="005F4A2E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73E3" w:rsidRPr="005F4A2E">
        <w:rPr>
          <w:rFonts w:ascii="Times New Roman" w:hAnsi="Times New Roman"/>
          <w:sz w:val="28"/>
          <w:szCs w:val="28"/>
        </w:rPr>
        <w:t>Об обеспечении подготовки и внесения в Думу Ханты-Мансийского района проекта решения «О внесении изменений в решение Думы Ханты-Мансийского района от 03.03.2022 № 106 «Об утверждении ключевых показателей и их целевых значений, индикативных показателей муниципального земельного контроля на межселенной территории Ханты-Мансийского района» в части дополнения приложения 2 к нему индикативными показателями, предусмотренными пунктами 18-20 Типового перечня (письмо Минэкономразвития РФ от 19.11.2021 № Д24и-36369):</w:t>
      </w:r>
      <w:proofErr w:type="gramEnd"/>
    </w:p>
    <w:p w14:paraId="13FE8FA5" w14:textId="77777777" w:rsidR="004173E3" w:rsidRPr="005F4A2E" w:rsidRDefault="004173E3" w:rsidP="005F4A2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ab/>
        <w:t>общее количество жалоб, поданных контролируемыми лицами в досудебном порядке за отчетный период;</w:t>
      </w:r>
    </w:p>
    <w:p w14:paraId="27D95FAB" w14:textId="77777777" w:rsidR="004173E3" w:rsidRPr="005F4A2E" w:rsidRDefault="004173E3" w:rsidP="005F4A2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ab/>
        <w:t>количество жалоб, в отношении которых контрольным органом был нарушен срок рассмотрения, за отчетный период;</w:t>
      </w:r>
    </w:p>
    <w:p w14:paraId="1B869E1A" w14:textId="588365FE" w:rsidR="00BA2402" w:rsidRPr="005F4A2E" w:rsidRDefault="004173E3" w:rsidP="005F4A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5F4A2E">
        <w:rPr>
          <w:rFonts w:ascii="Times New Roman" w:hAnsi="Times New Roman"/>
          <w:sz w:val="28"/>
          <w:szCs w:val="28"/>
        </w:rPr>
        <w:t>итогам</w:t>
      </w:r>
      <w:proofErr w:type="gramEnd"/>
      <w:r w:rsidRPr="005F4A2E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органа, либо о признании действий (бездействия) должностных лиц контрольных органов недействительными, за отчетный период. Поручение в процессе исполнения.</w:t>
      </w:r>
    </w:p>
    <w:p w14:paraId="3FB75155" w14:textId="1D52C127" w:rsidR="00FF2350" w:rsidRPr="005F4A2E" w:rsidRDefault="00FF235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отношении проектов муниципальных правовых актов, вносимых в Думу района, за исключением проектов решений по вопросам информационного характера, аппаратом Думы района проводилась правовая экспертиза. Замечания юридико-технического и правового характера, выявленные в ходе правовой экспертизы проектов решений</w:t>
      </w:r>
      <w:r w:rsidR="00766A4A" w:rsidRPr="005F4A2E">
        <w:rPr>
          <w:rFonts w:ascii="Times New Roman" w:hAnsi="Times New Roman" w:cs="Times New Roman"/>
          <w:sz w:val="28"/>
          <w:szCs w:val="28"/>
        </w:rPr>
        <w:t xml:space="preserve">, и предложения по их устранению отражались в </w:t>
      </w:r>
      <w:r w:rsidR="00766A4A" w:rsidRPr="005F4A2E">
        <w:rPr>
          <w:rFonts w:ascii="Times New Roman" w:hAnsi="Times New Roman" w:cs="Times New Roman"/>
          <w:sz w:val="28"/>
          <w:szCs w:val="28"/>
        </w:rPr>
        <w:lastRenderedPageBreak/>
        <w:t>соответствующих заключениях 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отрабатывались с разработчиками соответствующих проектов решений </w:t>
      </w:r>
      <w:r w:rsidR="00766A4A" w:rsidRPr="005F4A2E">
        <w:rPr>
          <w:rFonts w:ascii="Times New Roman" w:hAnsi="Times New Roman" w:cs="Times New Roman"/>
          <w:sz w:val="28"/>
          <w:szCs w:val="28"/>
        </w:rPr>
        <w:t xml:space="preserve">в ходе подготовки таких проектов решений к </w:t>
      </w:r>
      <w:r w:rsidRPr="005F4A2E">
        <w:rPr>
          <w:rFonts w:ascii="Times New Roman" w:hAnsi="Times New Roman" w:cs="Times New Roman"/>
          <w:sz w:val="28"/>
          <w:szCs w:val="28"/>
        </w:rPr>
        <w:t>рассмотрени</w:t>
      </w:r>
      <w:r w:rsidR="00766A4A" w:rsidRPr="005F4A2E">
        <w:rPr>
          <w:rFonts w:ascii="Times New Roman" w:hAnsi="Times New Roman" w:cs="Times New Roman"/>
          <w:sz w:val="28"/>
          <w:szCs w:val="28"/>
        </w:rPr>
        <w:t>ю</w:t>
      </w:r>
      <w:r w:rsidRPr="005F4A2E">
        <w:rPr>
          <w:rFonts w:ascii="Times New Roman" w:hAnsi="Times New Roman" w:cs="Times New Roman"/>
          <w:sz w:val="28"/>
          <w:szCs w:val="28"/>
        </w:rPr>
        <w:t xml:space="preserve"> на заседаниях Думы района. Всего в отчетном периоде была проведена правовая экспертиза в отношении </w:t>
      </w:r>
      <w:r w:rsidR="00766A4A" w:rsidRPr="005F4A2E">
        <w:rPr>
          <w:rFonts w:ascii="Times New Roman" w:hAnsi="Times New Roman" w:cs="Times New Roman"/>
          <w:sz w:val="28"/>
          <w:szCs w:val="28"/>
        </w:rPr>
        <w:t>108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проектов решений.</w:t>
      </w:r>
    </w:p>
    <w:p w14:paraId="5330831D" w14:textId="1911D40E" w:rsidR="00766A4A" w:rsidRPr="005F4A2E" w:rsidRDefault="00766A4A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 w:rsidR="00AF1418" w:rsidRPr="005F4A2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в сфере антикоррупционной деятельности</w:t>
      </w:r>
      <w:r w:rsidR="00AF1418" w:rsidRPr="005F4A2E">
        <w:rPr>
          <w:rFonts w:ascii="Times New Roman" w:hAnsi="Times New Roman" w:cs="Times New Roman"/>
          <w:sz w:val="28"/>
          <w:szCs w:val="28"/>
        </w:rPr>
        <w:t>,</w:t>
      </w:r>
      <w:r w:rsidRPr="005F4A2E">
        <w:rPr>
          <w:rFonts w:ascii="Times New Roman" w:hAnsi="Times New Roman" w:cs="Times New Roman"/>
          <w:sz w:val="28"/>
          <w:szCs w:val="28"/>
        </w:rPr>
        <w:t xml:space="preserve"> в отношении всех </w:t>
      </w:r>
      <w:proofErr w:type="gramStart"/>
      <w:r w:rsidR="00AF1418" w:rsidRPr="005F4A2E">
        <w:rPr>
          <w:rFonts w:ascii="Times New Roman" w:hAnsi="Times New Roman" w:cs="Times New Roman"/>
          <w:sz w:val="28"/>
          <w:szCs w:val="28"/>
        </w:rPr>
        <w:t>проектов решений Думы района нормативного характера</w:t>
      </w:r>
      <w:proofErr w:type="gramEnd"/>
      <w:r w:rsidR="00AF1418" w:rsidRPr="005F4A2E">
        <w:rPr>
          <w:rFonts w:ascii="Times New Roman" w:hAnsi="Times New Roman" w:cs="Times New Roman"/>
          <w:sz w:val="28"/>
          <w:szCs w:val="28"/>
        </w:rPr>
        <w:t xml:space="preserve"> аппаратом Думы района проводилась антикоррупционная экспертиза. Результаты проведенной антикоррупционной экспертизы в отношении проектов решений, подготовленных аппаратом Думы района, отражались в листах согласования к таким проектам, в отношении иных проектов решений – в заключениях по итогам правовой экспертизы проектов решений. </w:t>
      </w:r>
      <w:r w:rsidR="00CB0496" w:rsidRPr="005F4A2E">
        <w:rPr>
          <w:rFonts w:ascii="Times New Roman" w:hAnsi="Times New Roman" w:cs="Times New Roman"/>
          <w:sz w:val="28"/>
          <w:szCs w:val="28"/>
        </w:rPr>
        <w:t xml:space="preserve">В случае выявления в проектах решений </w:t>
      </w:r>
      <w:proofErr w:type="spellStart"/>
      <w:r w:rsidR="00CB0496" w:rsidRPr="005F4A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CB0496" w:rsidRPr="005F4A2E">
        <w:rPr>
          <w:rFonts w:ascii="Times New Roman" w:hAnsi="Times New Roman" w:cs="Times New Roman"/>
          <w:sz w:val="28"/>
          <w:szCs w:val="28"/>
        </w:rPr>
        <w:t xml:space="preserve"> факторов, в заключениях приводились предложения по устранению </w:t>
      </w:r>
      <w:proofErr w:type="spellStart"/>
      <w:r w:rsidR="00CB0496" w:rsidRPr="005F4A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CB0496" w:rsidRPr="005F4A2E">
        <w:rPr>
          <w:rFonts w:ascii="Times New Roman" w:hAnsi="Times New Roman" w:cs="Times New Roman"/>
          <w:sz w:val="28"/>
          <w:szCs w:val="28"/>
        </w:rPr>
        <w:t xml:space="preserve"> факторов. В отчетном периоде </w:t>
      </w:r>
      <w:proofErr w:type="spellStart"/>
      <w:r w:rsidR="00CB0496" w:rsidRPr="005F4A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B0496" w:rsidRPr="005F4A2E">
        <w:rPr>
          <w:rFonts w:ascii="Times New Roman" w:hAnsi="Times New Roman" w:cs="Times New Roman"/>
          <w:sz w:val="28"/>
          <w:szCs w:val="28"/>
        </w:rPr>
        <w:t xml:space="preserve"> факторы были выявлены в шести проектах муниципальных нормативных правовых актов, два из таких проектов решений (до их рассмотрения на заседании Думы района) были отозваны субъектами правотворческой инициативы, их внесшими. Остальные </w:t>
      </w:r>
      <w:proofErr w:type="spellStart"/>
      <w:r w:rsidR="00CB0496" w:rsidRPr="005F4A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B0496" w:rsidRPr="005F4A2E">
        <w:rPr>
          <w:rFonts w:ascii="Times New Roman" w:hAnsi="Times New Roman" w:cs="Times New Roman"/>
          <w:sz w:val="28"/>
          <w:szCs w:val="28"/>
        </w:rPr>
        <w:t xml:space="preserve"> факторы устранены, проекты решений рассмотрены Думой района и </w:t>
      </w:r>
      <w:r w:rsidR="000C73BB" w:rsidRPr="005F4A2E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CB0496" w:rsidRPr="005F4A2E">
        <w:rPr>
          <w:rFonts w:ascii="Times New Roman" w:hAnsi="Times New Roman" w:cs="Times New Roman"/>
          <w:sz w:val="28"/>
          <w:szCs w:val="28"/>
        </w:rPr>
        <w:t>приняты соотве</w:t>
      </w:r>
      <w:r w:rsidR="000C73BB" w:rsidRPr="005F4A2E">
        <w:rPr>
          <w:rFonts w:ascii="Times New Roman" w:hAnsi="Times New Roman" w:cs="Times New Roman"/>
          <w:sz w:val="28"/>
          <w:szCs w:val="28"/>
        </w:rPr>
        <w:t>тствующие решения.</w:t>
      </w:r>
    </w:p>
    <w:p w14:paraId="1EC178F7" w14:textId="5C17EE60" w:rsidR="002656C7" w:rsidRPr="005F4A2E" w:rsidRDefault="002656C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все нормативные правовые акты, принятые </w:t>
      </w:r>
      <w:r w:rsidR="009270CD" w:rsidRPr="005F4A2E">
        <w:rPr>
          <w:rFonts w:ascii="Times New Roman" w:hAnsi="Times New Roman" w:cs="Times New Roman"/>
          <w:sz w:val="28"/>
          <w:szCs w:val="28"/>
        </w:rPr>
        <w:t>Думой района,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передавались главе Ханты-Мансийского района для направления их в регистр муниципальных правовых актов Ханты-Мансийского автономного округа – Югры.</w:t>
      </w:r>
    </w:p>
    <w:p w14:paraId="76B801D7" w14:textId="77777777" w:rsidR="00FF2350" w:rsidRPr="005F4A2E" w:rsidRDefault="00FF2350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2E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открытости, доступности и наиболее полного информирования граждан о деятельности Думы района все принятые решения Думы района направлялись главе района для опубликования в газете «Наш район» и размещались на официальном сайте администрации Ханты-Мансийского района в сети «Интернет» (в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самоуправления»). </w:t>
      </w:r>
      <w:proofErr w:type="gramEnd"/>
    </w:p>
    <w:p w14:paraId="50974EC8" w14:textId="77777777" w:rsidR="00CB03A7" w:rsidRPr="005F4A2E" w:rsidRDefault="00CB03A7" w:rsidP="005F4A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4AC12B" w14:textId="438CE294" w:rsidR="00CB03A7" w:rsidRDefault="00CB03A7" w:rsidP="009269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</w:rPr>
        <w:t>III. Работа с обращениями граждан, организаций, общественных объединений</w:t>
      </w:r>
    </w:p>
    <w:p w14:paraId="74325E05" w14:textId="77777777" w:rsidR="009269C2" w:rsidRDefault="009269C2" w:rsidP="009269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64CFB75" w14:textId="62933451" w:rsidR="00A66693" w:rsidRPr="005F4A2E" w:rsidRDefault="00A66693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Деятельность Думы района в части организации работы с обращениями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736648F8" w14:textId="77777777" w:rsidR="00476595" w:rsidRPr="005F4A2E" w:rsidRDefault="00C13CF9" w:rsidP="005F4A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A2E">
        <w:rPr>
          <w:rFonts w:ascii="Times New Roman" w:hAnsi="Times New Roman"/>
          <w:sz w:val="28"/>
          <w:szCs w:val="28"/>
        </w:rPr>
        <w:t>В</w:t>
      </w:r>
      <w:r w:rsidR="00A66693" w:rsidRPr="005F4A2E">
        <w:rPr>
          <w:rFonts w:ascii="Times New Roman" w:hAnsi="Times New Roman"/>
          <w:sz w:val="28"/>
          <w:szCs w:val="28"/>
        </w:rPr>
        <w:t xml:space="preserve"> 2023 год</w:t>
      </w:r>
      <w:r w:rsidRPr="005F4A2E">
        <w:rPr>
          <w:rFonts w:ascii="Times New Roman" w:hAnsi="Times New Roman"/>
          <w:sz w:val="28"/>
          <w:szCs w:val="28"/>
        </w:rPr>
        <w:t>у</w:t>
      </w:r>
      <w:r w:rsidR="00A66693" w:rsidRPr="005F4A2E">
        <w:rPr>
          <w:rFonts w:ascii="Times New Roman" w:hAnsi="Times New Roman"/>
          <w:sz w:val="28"/>
          <w:szCs w:val="28"/>
        </w:rPr>
        <w:t xml:space="preserve"> в адрес Думы района поступило 24 обращения в письменной форме, в том числе 2 коллективных, анонимных обращений </w:t>
      </w:r>
      <w:r w:rsidRPr="005F4A2E">
        <w:rPr>
          <w:rFonts w:ascii="Times New Roman" w:hAnsi="Times New Roman"/>
          <w:sz w:val="28"/>
          <w:szCs w:val="28"/>
        </w:rPr>
        <w:t>не поступало</w:t>
      </w:r>
      <w:r w:rsidR="00A66693" w:rsidRPr="005F4A2E">
        <w:rPr>
          <w:rFonts w:ascii="Times New Roman" w:hAnsi="Times New Roman"/>
          <w:sz w:val="28"/>
          <w:szCs w:val="28"/>
        </w:rPr>
        <w:t>.</w:t>
      </w:r>
      <w:r w:rsidR="00D824E6" w:rsidRPr="005F4A2E">
        <w:rPr>
          <w:sz w:val="28"/>
          <w:szCs w:val="28"/>
        </w:rPr>
        <w:t xml:space="preserve"> </w:t>
      </w:r>
      <w:r w:rsidR="00476595" w:rsidRPr="005F4A2E">
        <w:rPr>
          <w:rFonts w:ascii="Times New Roman" w:eastAsia="Times New Roman" w:hAnsi="Times New Roman"/>
          <w:sz w:val="28"/>
          <w:szCs w:val="28"/>
          <w:lang w:eastAsia="ru-RU"/>
        </w:rPr>
        <w:t>В основном граждане обращались по вопросам у</w:t>
      </w:r>
      <w:r w:rsidR="00476595" w:rsidRPr="005F4A2E">
        <w:rPr>
          <w:rFonts w:ascii="Times New Roman" w:hAnsi="Times New Roman"/>
          <w:sz w:val="28"/>
          <w:szCs w:val="28"/>
        </w:rPr>
        <w:t>лучшения жилищных условий, о мерах социальной поддержки, о предоставлении разъяснений по вопросам правового регулирования в сфере труда,</w:t>
      </w:r>
      <w:r w:rsidR="00476595" w:rsidRPr="005F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595" w:rsidRPr="005F4A2E">
        <w:rPr>
          <w:rFonts w:ascii="Times New Roman" w:hAnsi="Times New Roman"/>
          <w:sz w:val="28"/>
          <w:szCs w:val="28"/>
        </w:rPr>
        <w:t xml:space="preserve">социальных выплат, об оказании финансовой помощи. </w:t>
      </w:r>
    </w:p>
    <w:p w14:paraId="221EC714" w14:textId="77777777" w:rsidR="00D824E6" w:rsidRPr="005F4A2E" w:rsidRDefault="00D824E6" w:rsidP="005F4A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В разрезе сельских поселений Ханты-Мансийского района наибольшее количество обращений граждан поступило из сельских поселений: </w:t>
      </w:r>
      <w:proofErr w:type="spellStart"/>
      <w:r w:rsidRPr="005F4A2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A2E">
        <w:rPr>
          <w:rFonts w:ascii="Times New Roman" w:hAnsi="Times New Roman"/>
          <w:sz w:val="28"/>
          <w:szCs w:val="28"/>
        </w:rPr>
        <w:t>Кышик</w:t>
      </w:r>
      <w:proofErr w:type="spellEnd"/>
      <w:r w:rsidRPr="005F4A2E">
        <w:rPr>
          <w:rFonts w:ascii="Times New Roman" w:hAnsi="Times New Roman"/>
          <w:sz w:val="28"/>
          <w:szCs w:val="28"/>
        </w:rPr>
        <w:t>, Шапша, Кедровый.</w:t>
      </w:r>
    </w:p>
    <w:p w14:paraId="44DBFFF7" w14:textId="77777777" w:rsidR="00D824E6" w:rsidRPr="005F4A2E" w:rsidRDefault="00D824E6" w:rsidP="005F4A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Председателем Думы района за 2023 год проведено 15 приемов граждан по личным вопросам в г. Ханты-Мансийске и в сельских поселениях Ханты-Мансийского района:</w:t>
      </w:r>
      <w:r w:rsidRPr="005F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A2E">
        <w:rPr>
          <w:rFonts w:ascii="Times New Roman" w:hAnsi="Times New Roman"/>
          <w:sz w:val="28"/>
          <w:szCs w:val="28"/>
        </w:rPr>
        <w:t>Кышик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, Кедровый, </w:t>
      </w:r>
      <w:proofErr w:type="spellStart"/>
      <w:r w:rsidRPr="005F4A2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A2E">
        <w:rPr>
          <w:rFonts w:ascii="Times New Roman" w:hAnsi="Times New Roman"/>
          <w:sz w:val="28"/>
          <w:szCs w:val="28"/>
        </w:rPr>
        <w:t>Цингалы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, Сибирский, </w:t>
      </w:r>
      <w:proofErr w:type="spellStart"/>
      <w:r w:rsidRPr="005F4A2E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5F4A2E">
        <w:rPr>
          <w:rFonts w:ascii="Times New Roman" w:hAnsi="Times New Roman"/>
          <w:sz w:val="28"/>
          <w:szCs w:val="28"/>
        </w:rPr>
        <w:t>, Шапша.</w:t>
      </w:r>
    </w:p>
    <w:p w14:paraId="703D0DC6" w14:textId="6490792C" w:rsidR="00476595" w:rsidRPr="005F4A2E" w:rsidRDefault="00A66693" w:rsidP="005F4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В соответствии с частью 3 статьи 8 Федерального закона от 02.05.2006 № 59-ФЗ «О порядке рассмотрения обращений граждан Российской Федерации» Думой района перенаправлены обращения граждан по компетенции в иные органы – 12, по </w:t>
      </w:r>
      <w:r w:rsidR="00C13CF9" w:rsidRPr="005F4A2E">
        <w:rPr>
          <w:rFonts w:ascii="Times New Roman" w:hAnsi="Times New Roman"/>
          <w:sz w:val="28"/>
          <w:szCs w:val="28"/>
        </w:rPr>
        <w:t xml:space="preserve">результатам рассмотрения 2-х обращений Думой района принято 2 решения, по 10 обращениям их авторам были даны соответствующие разъяснения. </w:t>
      </w:r>
    </w:p>
    <w:p w14:paraId="10EEF2F0" w14:textId="36822FD2" w:rsidR="001423B6" w:rsidRPr="005F4A2E" w:rsidRDefault="00C672B7" w:rsidP="00C672B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3B6" w:rsidRPr="005F4A2E">
        <w:rPr>
          <w:sz w:val="28"/>
          <w:szCs w:val="28"/>
        </w:rPr>
        <w:t>Тематика обращений граждан, поступивших на рассмотрение в Думу района</w:t>
      </w:r>
      <w:r>
        <w:rPr>
          <w:sz w:val="28"/>
          <w:szCs w:val="28"/>
        </w:rPr>
        <w:t xml:space="preserve"> в 2023 году:</w:t>
      </w:r>
    </w:p>
    <w:p w14:paraId="77CEC9FF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1. Деятельность представительных органов местного самоуправления, их должностных лиц (0044) - 2;</w:t>
      </w:r>
    </w:p>
    <w:p w14:paraId="532827C2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2. Подключение индивидуальных жилых домов к централизованным сетям вод</w:t>
      </w:r>
      <w:proofErr w:type="gramStart"/>
      <w:r w:rsidRPr="005F4A2E">
        <w:rPr>
          <w:rFonts w:ascii="Times New Roman" w:hAnsi="Times New Roman"/>
          <w:sz w:val="28"/>
          <w:szCs w:val="28"/>
        </w:rPr>
        <w:t>о-</w:t>
      </w:r>
      <w:proofErr w:type="gramEnd"/>
      <w:r w:rsidRPr="005F4A2E">
        <w:rPr>
          <w:rFonts w:ascii="Times New Roman" w:hAnsi="Times New Roman"/>
          <w:sz w:val="28"/>
          <w:szCs w:val="28"/>
        </w:rPr>
        <w:t>, тепло-газо-, электроснабжения и водоотведения (1159) - 2;</w:t>
      </w:r>
    </w:p>
    <w:p w14:paraId="468A1B83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3. Тарифы, сборы и льготы на транспортные услуги (0748) - 1;</w:t>
      </w:r>
    </w:p>
    <w:p w14:paraId="3B4E48DB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4. Переселение из подвалов, бараков, коммуналок, общежитий, аварийных домов, ветхого жилья, санитарно-защитной зоны (1122) - 1;</w:t>
      </w:r>
    </w:p>
    <w:p w14:paraId="454DD259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5. Эксплуатация и ремонт государственного, муниципального и ведомственного жилищного фондов (1151) - 2;</w:t>
      </w:r>
    </w:p>
    <w:p w14:paraId="558B8389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6. Оплата жилищно-коммунальных услуг (ЖКХ), взносов в Фонд капитального ремонта (1149) - 1;</w:t>
      </w:r>
    </w:p>
    <w:p w14:paraId="64420B7D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7. Руководство и управление Вооруженными Силами Российской Федерации (0894) - 2;</w:t>
      </w:r>
    </w:p>
    <w:p w14:paraId="54BFA9C1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8. Доступная среда, в том числе комфорт и доступность инфраструктуры, для лиц с ограниченными возможностями здоровья (0274)- 1;</w:t>
      </w:r>
    </w:p>
    <w:p w14:paraId="57E027CE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9. Животноводство (0725)- 1;</w:t>
      </w:r>
    </w:p>
    <w:p w14:paraId="4D63E9BE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10. Уборка снега, опавших листьев, мусора и посторонних предметов             (0694) - 2;</w:t>
      </w:r>
    </w:p>
    <w:p w14:paraId="0D0B0B0C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11. Дорожные знаки и дорожная разметка (0744) - 2;</w:t>
      </w:r>
    </w:p>
    <w:p w14:paraId="7BB389D9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12. Переработка вторичного сырья и бытовых отходов. Полигоны бытовых отходов (0839)- 1;</w:t>
      </w:r>
    </w:p>
    <w:p w14:paraId="31BC3668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13. Водоснабжение поселений (0700) - 1;</w:t>
      </w:r>
    </w:p>
    <w:p w14:paraId="1C7FEEE7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14. Почетные звания (0056) - 1;</w:t>
      </w:r>
    </w:p>
    <w:p w14:paraId="72FCD374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15. Транспортное обслуживание населения, пассажирские перевозки            (0733) -1;</w:t>
      </w:r>
    </w:p>
    <w:p w14:paraId="68490A8A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16. Лечение и оказание медицинской помощи (0390) - 1;</w:t>
      </w:r>
    </w:p>
    <w:p w14:paraId="552644A5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17. Курортное дело (0431) - 1;   </w:t>
      </w:r>
    </w:p>
    <w:p w14:paraId="38245917" w14:textId="77777777" w:rsidR="001423B6" w:rsidRPr="005F4A2E" w:rsidRDefault="001423B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18. Просьба об оказании финансовой помощи (0288) – 1.</w:t>
      </w:r>
    </w:p>
    <w:p w14:paraId="5E54FABB" w14:textId="7AEE2A7B" w:rsidR="003C4AE7" w:rsidRPr="005F4A2E" w:rsidRDefault="008549F5" w:rsidP="005F4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Поступившие о</w:t>
      </w:r>
      <w:r w:rsidR="00C13CF9" w:rsidRPr="005F4A2E">
        <w:rPr>
          <w:rFonts w:ascii="Times New Roman" w:hAnsi="Times New Roman"/>
          <w:sz w:val="28"/>
          <w:szCs w:val="28"/>
        </w:rPr>
        <w:t xml:space="preserve">бращения рассмотрены </w:t>
      </w:r>
      <w:r w:rsidR="00476595" w:rsidRPr="005F4A2E">
        <w:rPr>
          <w:rFonts w:ascii="Times New Roman" w:hAnsi="Times New Roman"/>
          <w:sz w:val="28"/>
          <w:szCs w:val="28"/>
        </w:rPr>
        <w:t xml:space="preserve">объективно, полно и </w:t>
      </w:r>
      <w:r w:rsidR="00C13CF9" w:rsidRPr="005F4A2E">
        <w:rPr>
          <w:rFonts w:ascii="Times New Roman" w:hAnsi="Times New Roman"/>
          <w:sz w:val="28"/>
          <w:szCs w:val="28"/>
        </w:rPr>
        <w:t>всесторонне, ответ</w:t>
      </w:r>
      <w:r w:rsidR="003706CA">
        <w:rPr>
          <w:rFonts w:ascii="Times New Roman" w:hAnsi="Times New Roman"/>
          <w:sz w:val="28"/>
          <w:szCs w:val="28"/>
        </w:rPr>
        <w:t>ы подготовлены в установленный з</w:t>
      </w:r>
      <w:r w:rsidR="00C13CF9" w:rsidRPr="005F4A2E">
        <w:rPr>
          <w:rFonts w:ascii="Times New Roman" w:hAnsi="Times New Roman"/>
          <w:sz w:val="28"/>
          <w:szCs w:val="28"/>
        </w:rPr>
        <w:t xml:space="preserve">аконом срок. В рамках работы с обращениями граждан аппаратом Думы района направлялись запросы </w:t>
      </w:r>
      <w:r w:rsidR="0089334A" w:rsidRPr="005F4A2E">
        <w:rPr>
          <w:rFonts w:ascii="Times New Roman" w:hAnsi="Times New Roman"/>
          <w:sz w:val="28"/>
          <w:szCs w:val="28"/>
        </w:rPr>
        <w:t>в</w:t>
      </w:r>
      <w:r w:rsidR="00C13CF9" w:rsidRPr="005F4A2E">
        <w:rPr>
          <w:rFonts w:ascii="Times New Roman" w:hAnsi="Times New Roman"/>
          <w:sz w:val="28"/>
          <w:szCs w:val="28"/>
        </w:rPr>
        <w:t xml:space="preserve"> федеральные структуры, </w:t>
      </w:r>
      <w:r w:rsidR="0020383F" w:rsidRPr="005F4A2E">
        <w:rPr>
          <w:rFonts w:ascii="Times New Roman" w:hAnsi="Times New Roman"/>
          <w:sz w:val="28"/>
          <w:szCs w:val="28"/>
        </w:rPr>
        <w:t xml:space="preserve">в органы государственной власти Ханты-Мансийского автономного округа – Югры, оказывалась практическая помощь в решении </w:t>
      </w:r>
      <w:r w:rsidR="0020383F" w:rsidRPr="005F4A2E">
        <w:rPr>
          <w:rFonts w:ascii="Times New Roman" w:hAnsi="Times New Roman"/>
          <w:sz w:val="28"/>
          <w:szCs w:val="28"/>
        </w:rPr>
        <w:lastRenderedPageBreak/>
        <w:t xml:space="preserve">проблем граждан, указанных в их обращениях, предоставлялись письменные и устные консультации. </w:t>
      </w:r>
      <w:proofErr w:type="gramStart"/>
      <w:r w:rsidR="0020383F" w:rsidRPr="005F4A2E">
        <w:rPr>
          <w:rFonts w:ascii="Times New Roman" w:hAnsi="Times New Roman"/>
          <w:sz w:val="28"/>
          <w:szCs w:val="28"/>
        </w:rPr>
        <w:t xml:space="preserve">В результате проведенной работы с обращениями граждан </w:t>
      </w:r>
      <w:r w:rsidR="003C4AE7" w:rsidRPr="005F4A2E">
        <w:rPr>
          <w:rFonts w:ascii="Times New Roman" w:hAnsi="Times New Roman"/>
          <w:sz w:val="28"/>
          <w:szCs w:val="28"/>
        </w:rPr>
        <w:t xml:space="preserve">по предложению Думы района внесены изменения в </w:t>
      </w:r>
      <w:hyperlink r:id="rId9" w:history="1">
        <w:r w:rsidR="009270CD" w:rsidRPr="005F4A2E">
          <w:rPr>
            <w:rFonts w:ascii="Times New Roman" w:hAnsi="Times New Roman" w:cs="Times New Roman"/>
            <w:sz w:val="28"/>
            <w:szCs w:val="28"/>
          </w:rPr>
          <w:t>п</w:t>
        </w:r>
        <w:r w:rsidR="0020383F" w:rsidRPr="005F4A2E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20383F" w:rsidRPr="005F4A2E">
        <w:rPr>
          <w:rFonts w:ascii="Times New Roman" w:hAnsi="Times New Roman" w:cs="Times New Roman"/>
          <w:sz w:val="28"/>
          <w:szCs w:val="28"/>
        </w:rPr>
        <w:t xml:space="preserve"> мер поддержки в Ханты-Мансийском автономном округе </w:t>
      </w:r>
      <w:r w:rsidR="003C4AE7" w:rsidRPr="005F4A2E">
        <w:rPr>
          <w:rFonts w:ascii="Times New Roman" w:hAnsi="Times New Roman" w:cs="Times New Roman"/>
          <w:sz w:val="28"/>
          <w:szCs w:val="28"/>
        </w:rPr>
        <w:t>–</w:t>
      </w:r>
      <w:r w:rsidR="0020383F" w:rsidRPr="005F4A2E">
        <w:rPr>
          <w:rFonts w:ascii="Times New Roman" w:hAnsi="Times New Roman" w:cs="Times New Roman"/>
          <w:sz w:val="28"/>
          <w:szCs w:val="28"/>
        </w:rPr>
        <w:t xml:space="preserve"> Югре, предоставляемых гражданам,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членам их семей, утвержденный Постановление</w:t>
      </w:r>
      <w:r w:rsidR="003C4AE7" w:rsidRPr="005F4A2E">
        <w:rPr>
          <w:rFonts w:ascii="Times New Roman" w:hAnsi="Times New Roman" w:cs="Times New Roman"/>
          <w:sz w:val="28"/>
          <w:szCs w:val="28"/>
        </w:rPr>
        <w:t>м</w:t>
      </w:r>
      <w:r w:rsidR="0020383F" w:rsidRPr="005F4A2E">
        <w:rPr>
          <w:rFonts w:ascii="Times New Roman" w:hAnsi="Times New Roman" w:cs="Times New Roman"/>
          <w:sz w:val="28"/>
          <w:szCs w:val="28"/>
        </w:rPr>
        <w:t xml:space="preserve"> Правительства Х</w:t>
      </w:r>
      <w:r w:rsidR="009F68C8" w:rsidRPr="005F4A2E">
        <w:rPr>
          <w:rFonts w:ascii="Times New Roman" w:hAnsi="Times New Roman" w:cs="Times New Roman"/>
          <w:sz w:val="28"/>
          <w:szCs w:val="28"/>
        </w:rPr>
        <w:t>анты-Мансийского автономного округа</w:t>
      </w:r>
      <w:r w:rsidR="0020383F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9F68C8" w:rsidRPr="005F4A2E">
        <w:rPr>
          <w:rFonts w:ascii="Times New Roman" w:hAnsi="Times New Roman" w:cs="Times New Roman"/>
          <w:sz w:val="28"/>
          <w:szCs w:val="28"/>
        </w:rPr>
        <w:t>–</w:t>
      </w:r>
      <w:r w:rsidR="0020383F" w:rsidRPr="005F4A2E">
        <w:rPr>
          <w:rFonts w:ascii="Times New Roman" w:hAnsi="Times New Roman" w:cs="Times New Roman"/>
          <w:sz w:val="28"/>
          <w:szCs w:val="28"/>
        </w:rPr>
        <w:t xml:space="preserve"> Югры от 10.02.2023 </w:t>
      </w:r>
      <w:r w:rsidR="009F68C8" w:rsidRPr="005F4A2E">
        <w:rPr>
          <w:rFonts w:ascii="Times New Roman" w:hAnsi="Times New Roman" w:cs="Times New Roman"/>
          <w:sz w:val="28"/>
          <w:szCs w:val="28"/>
        </w:rPr>
        <w:t>№</w:t>
      </w:r>
      <w:r w:rsidR="0020383F" w:rsidRPr="005F4A2E">
        <w:rPr>
          <w:rFonts w:ascii="Times New Roman" w:hAnsi="Times New Roman" w:cs="Times New Roman"/>
          <w:sz w:val="28"/>
          <w:szCs w:val="28"/>
        </w:rPr>
        <w:t xml:space="preserve"> 51-п</w:t>
      </w:r>
      <w:r w:rsidR="003C4AE7" w:rsidRPr="005F4A2E">
        <w:rPr>
          <w:rFonts w:ascii="Times New Roman" w:hAnsi="Times New Roman" w:cs="Times New Roman"/>
          <w:sz w:val="28"/>
          <w:szCs w:val="28"/>
        </w:rPr>
        <w:t>, в части</w:t>
      </w:r>
      <w:proofErr w:type="gramEnd"/>
      <w:r w:rsidR="003C4AE7" w:rsidRPr="005F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AE7" w:rsidRPr="005F4A2E">
        <w:rPr>
          <w:rFonts w:ascii="Times New Roman" w:hAnsi="Times New Roman" w:cs="Times New Roman"/>
          <w:sz w:val="28"/>
          <w:szCs w:val="28"/>
        </w:rPr>
        <w:t xml:space="preserve">включения опекунов (попечителей), воспитывавших </w:t>
      </w:r>
      <w:r w:rsidR="00774B81" w:rsidRPr="005F4A2E">
        <w:rPr>
          <w:rFonts w:ascii="Times New Roman" w:hAnsi="Times New Roman" w:cs="Times New Roman"/>
          <w:sz w:val="28"/>
          <w:szCs w:val="28"/>
        </w:rPr>
        <w:t>лиц из числа выше</w:t>
      </w:r>
      <w:r w:rsidR="003C4AE7" w:rsidRPr="005F4A2E">
        <w:rPr>
          <w:rFonts w:ascii="Times New Roman" w:hAnsi="Times New Roman" w:cs="Times New Roman"/>
          <w:sz w:val="28"/>
          <w:szCs w:val="28"/>
        </w:rPr>
        <w:t>указанных граждан</w:t>
      </w:r>
      <w:r w:rsidR="00774B81" w:rsidRPr="005F4A2E">
        <w:rPr>
          <w:rFonts w:ascii="Times New Roman" w:hAnsi="Times New Roman" w:cs="Times New Roman"/>
          <w:sz w:val="28"/>
          <w:szCs w:val="28"/>
        </w:rPr>
        <w:t xml:space="preserve"> (участников СВО), </w:t>
      </w:r>
      <w:r w:rsidR="003C4AE7" w:rsidRPr="005F4A2E">
        <w:rPr>
          <w:rFonts w:ascii="Times New Roman" w:hAnsi="Times New Roman" w:cs="Times New Roman"/>
          <w:sz w:val="28"/>
          <w:szCs w:val="28"/>
        </w:rPr>
        <w:t>до наступления совершеннолетия</w:t>
      </w:r>
      <w:r w:rsidR="00774B81" w:rsidRPr="005F4A2E">
        <w:rPr>
          <w:rFonts w:ascii="Times New Roman" w:hAnsi="Times New Roman" w:cs="Times New Roman"/>
          <w:sz w:val="28"/>
          <w:szCs w:val="28"/>
        </w:rPr>
        <w:t>, в</w:t>
      </w:r>
      <w:r w:rsidR="003C4AE7" w:rsidRPr="005F4A2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74B81" w:rsidRPr="005F4A2E">
        <w:rPr>
          <w:rFonts w:ascii="Times New Roman" w:hAnsi="Times New Roman" w:cs="Times New Roman"/>
          <w:sz w:val="28"/>
          <w:szCs w:val="28"/>
        </w:rPr>
        <w:t>и</w:t>
      </w:r>
      <w:r w:rsidR="003C4AE7" w:rsidRPr="005F4A2E">
        <w:rPr>
          <w:rFonts w:ascii="Times New Roman" w:hAnsi="Times New Roman" w:cs="Times New Roman"/>
          <w:sz w:val="28"/>
          <w:szCs w:val="28"/>
        </w:rPr>
        <w:t xml:space="preserve"> получателей меры социальной поддержки «Компенсация расходов на оплату жилого помещения и коммунальных услуг семьям граждан Российской Федерации, принимающих участие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Федерации»</w:t>
      </w:r>
      <w:r w:rsidR="009270CD" w:rsidRPr="005F4A2E">
        <w:rPr>
          <w:rFonts w:ascii="Times New Roman" w:hAnsi="Times New Roman" w:cs="Times New Roman"/>
          <w:sz w:val="28"/>
          <w:szCs w:val="28"/>
        </w:rPr>
        <w:t>.</w:t>
      </w:r>
      <w:r w:rsidR="003C4AE7" w:rsidRPr="005F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257AA4B" w14:textId="0A69826D" w:rsidR="00A66693" w:rsidRPr="005F4A2E" w:rsidRDefault="00C13CF9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На последнее число отчетного периода не рассмотренных обращений в Думе района не значилось.</w:t>
      </w:r>
    </w:p>
    <w:p w14:paraId="2E4AA642" w14:textId="6FF0E1E8" w:rsidR="008549F5" w:rsidRPr="005F4A2E" w:rsidRDefault="008549F5" w:rsidP="005F4A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Всего с начала работы Думы района седьмого созыва в адрес Думы района поступило 75 обращений граждан. Информация о поступивших обращениях с разбивкой по годам представлена в следующей таблице.</w:t>
      </w:r>
    </w:p>
    <w:p w14:paraId="3D730915" w14:textId="77777777" w:rsidR="008549F5" w:rsidRPr="005F4A2E" w:rsidRDefault="008549F5" w:rsidP="005F4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70"/>
        <w:gridCol w:w="1575"/>
        <w:gridCol w:w="1546"/>
        <w:gridCol w:w="1825"/>
      </w:tblGrid>
      <w:tr w:rsidR="008549F5" w:rsidRPr="005F4A2E" w14:paraId="1E28603F" w14:textId="77777777" w:rsidTr="00C672B7">
        <w:tc>
          <w:tcPr>
            <w:tcW w:w="555" w:type="dxa"/>
            <w:shd w:val="clear" w:color="auto" w:fill="auto"/>
          </w:tcPr>
          <w:p w14:paraId="0130394F" w14:textId="77777777" w:rsidR="008549F5" w:rsidRPr="005F4A2E" w:rsidRDefault="008549F5" w:rsidP="005F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32133489" w14:textId="77777777" w:rsidR="008549F5" w:rsidRPr="005F4A2E" w:rsidRDefault="008549F5" w:rsidP="005F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07" w:type="dxa"/>
            <w:shd w:val="clear" w:color="auto" w:fill="auto"/>
          </w:tcPr>
          <w:p w14:paraId="25D34563" w14:textId="77777777" w:rsidR="008549F5" w:rsidRPr="005F4A2E" w:rsidRDefault="008549F5" w:rsidP="005F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588" w:type="dxa"/>
            <w:shd w:val="clear" w:color="auto" w:fill="auto"/>
          </w:tcPr>
          <w:p w14:paraId="3519AF3C" w14:textId="77777777" w:rsidR="008549F5" w:rsidRPr="005F4A2E" w:rsidRDefault="008549F5" w:rsidP="005F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</w:p>
          <w:p w14:paraId="35645ED6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14:paraId="66970541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14:paraId="4AB1781D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1559C0C9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</w:p>
          <w:p w14:paraId="2F45A71A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8549F5" w:rsidRPr="005F4A2E" w14:paraId="6B3124AD" w14:textId="77777777" w:rsidTr="00C672B7">
        <w:tc>
          <w:tcPr>
            <w:tcW w:w="555" w:type="dxa"/>
            <w:shd w:val="clear" w:color="auto" w:fill="auto"/>
          </w:tcPr>
          <w:p w14:paraId="0E011586" w14:textId="77777777" w:rsidR="008549F5" w:rsidRPr="005F4A2E" w:rsidRDefault="008549F5" w:rsidP="005F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14:paraId="5AA377D7" w14:textId="77777777" w:rsidR="008549F5" w:rsidRPr="005F4A2E" w:rsidRDefault="008549F5" w:rsidP="005F4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поступивших обращений</w:t>
            </w:r>
          </w:p>
        </w:tc>
        <w:tc>
          <w:tcPr>
            <w:tcW w:w="1588" w:type="dxa"/>
            <w:shd w:val="clear" w:color="auto" w:fill="auto"/>
          </w:tcPr>
          <w:p w14:paraId="4C395BDB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4F85B7D9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57EAF11F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549F5" w:rsidRPr="005F4A2E" w14:paraId="3ECC382F" w14:textId="77777777" w:rsidTr="00C672B7">
        <w:tc>
          <w:tcPr>
            <w:tcW w:w="555" w:type="dxa"/>
            <w:shd w:val="clear" w:color="auto" w:fill="auto"/>
          </w:tcPr>
          <w:p w14:paraId="5758E8B2" w14:textId="419A79D4" w:rsidR="008549F5" w:rsidRPr="005F4A2E" w:rsidRDefault="008549F5" w:rsidP="005F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7" w:type="dxa"/>
            <w:shd w:val="clear" w:color="auto" w:fill="auto"/>
          </w:tcPr>
          <w:p w14:paraId="08E3EB94" w14:textId="554BF0A4" w:rsidR="008549F5" w:rsidRPr="005F4A2E" w:rsidRDefault="00C136E1" w:rsidP="005F4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8549F5"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оллективных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14:paraId="2AD14A5C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A1E6ABD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BF19ACB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49F5" w:rsidRPr="005F4A2E" w14:paraId="7C825720" w14:textId="77777777" w:rsidTr="00C672B7">
        <w:tc>
          <w:tcPr>
            <w:tcW w:w="555" w:type="dxa"/>
            <w:shd w:val="clear" w:color="auto" w:fill="auto"/>
          </w:tcPr>
          <w:p w14:paraId="3B944621" w14:textId="6E698ABF" w:rsidR="008549F5" w:rsidRPr="005F4A2E" w:rsidRDefault="008549F5" w:rsidP="005F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C136E1"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14:paraId="42533EC6" w14:textId="77777777" w:rsidR="008549F5" w:rsidRPr="005F4A2E" w:rsidRDefault="008549F5" w:rsidP="005F4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Переадресовано по компетенции в иные органы для рассмотрения по существу</w:t>
            </w:r>
          </w:p>
        </w:tc>
        <w:tc>
          <w:tcPr>
            <w:tcW w:w="1588" w:type="dxa"/>
            <w:shd w:val="clear" w:color="auto" w:fill="auto"/>
          </w:tcPr>
          <w:p w14:paraId="0E9C0328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231C51D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A63AA20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549F5" w:rsidRPr="005F4A2E" w14:paraId="6A540520" w14:textId="77777777" w:rsidTr="00C672B7">
        <w:tc>
          <w:tcPr>
            <w:tcW w:w="555" w:type="dxa"/>
            <w:shd w:val="clear" w:color="auto" w:fill="auto"/>
          </w:tcPr>
          <w:p w14:paraId="2F556E19" w14:textId="3542F624" w:rsidR="008549F5" w:rsidRPr="005F4A2E" w:rsidRDefault="008549F5" w:rsidP="005F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C136E1"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14:paraId="7B6D7824" w14:textId="55B74525" w:rsidR="008549F5" w:rsidRPr="005F4A2E" w:rsidRDefault="00C136E1" w:rsidP="005F4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Рассмотрено по существу</w:t>
            </w:r>
          </w:p>
        </w:tc>
        <w:tc>
          <w:tcPr>
            <w:tcW w:w="1588" w:type="dxa"/>
            <w:shd w:val="clear" w:color="auto" w:fill="auto"/>
          </w:tcPr>
          <w:p w14:paraId="31A6ECB9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6BD4418E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48E3E84F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549F5" w:rsidRPr="005F4A2E" w14:paraId="2549678B" w14:textId="77777777" w:rsidTr="00C672B7">
        <w:tc>
          <w:tcPr>
            <w:tcW w:w="555" w:type="dxa"/>
            <w:shd w:val="clear" w:color="auto" w:fill="auto"/>
          </w:tcPr>
          <w:p w14:paraId="34558214" w14:textId="72410903" w:rsidR="008549F5" w:rsidRPr="005F4A2E" w:rsidRDefault="008549F5" w:rsidP="005F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C136E1"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14:paraId="4F6C10DB" w14:textId="77777777" w:rsidR="008549F5" w:rsidRPr="005F4A2E" w:rsidRDefault="008549F5" w:rsidP="005F4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588" w:type="dxa"/>
            <w:shd w:val="clear" w:color="auto" w:fill="auto"/>
          </w:tcPr>
          <w:p w14:paraId="7FCF885B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7AF135A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72864D1E" w14:textId="77777777" w:rsidR="008549F5" w:rsidRPr="005F4A2E" w:rsidRDefault="008549F5" w:rsidP="005F4A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A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14:paraId="613C25D7" w14:textId="259DB58D" w:rsidR="00A66693" w:rsidRPr="005F4A2E" w:rsidRDefault="00A66693" w:rsidP="005F4A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Сведения о результатах рассмотрения обращений граждан и организаций,</w:t>
      </w:r>
      <w:r w:rsidR="00476595" w:rsidRPr="005F4A2E">
        <w:rPr>
          <w:rFonts w:ascii="Times New Roman" w:hAnsi="Times New Roman"/>
          <w:sz w:val="28"/>
          <w:szCs w:val="28"/>
        </w:rPr>
        <w:t xml:space="preserve"> поступивших в 2023 году,</w:t>
      </w:r>
      <w:r w:rsidRPr="005F4A2E">
        <w:rPr>
          <w:rFonts w:ascii="Times New Roman" w:hAnsi="Times New Roman"/>
          <w:sz w:val="28"/>
          <w:szCs w:val="28"/>
        </w:rPr>
        <w:t xml:space="preserve"> а также о мерах, принятых по таким обращениям, занесены в раздел «Результаты рассмотрения обращений» информационного ресурса ССТУ.РФ. </w:t>
      </w:r>
    </w:p>
    <w:p w14:paraId="553CE3CE" w14:textId="77777777" w:rsidR="009270CD" w:rsidRPr="005F4A2E" w:rsidRDefault="009270CD" w:rsidP="005F4A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EF4DF4" w14:textId="3B715518" w:rsidR="00CB03A7" w:rsidRDefault="00CB03A7" w:rsidP="005F4A2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F4A2E">
        <w:rPr>
          <w:rFonts w:ascii="Times New Roman" w:hAnsi="Times New Roman"/>
          <w:bCs/>
          <w:sz w:val="28"/>
          <w:szCs w:val="28"/>
        </w:rPr>
        <w:t xml:space="preserve">. Осуществление Думой </w:t>
      </w:r>
      <w:r w:rsidR="004B530D" w:rsidRPr="005F4A2E">
        <w:rPr>
          <w:rFonts w:ascii="Times New Roman" w:hAnsi="Times New Roman"/>
          <w:bCs/>
          <w:sz w:val="28"/>
          <w:szCs w:val="28"/>
        </w:rPr>
        <w:t>района</w:t>
      </w:r>
      <w:r w:rsidRPr="005F4A2E">
        <w:rPr>
          <w:rFonts w:ascii="Times New Roman" w:hAnsi="Times New Roman"/>
          <w:bCs/>
          <w:sz w:val="28"/>
          <w:szCs w:val="28"/>
        </w:rPr>
        <w:t xml:space="preserve"> контрольных функций</w:t>
      </w:r>
    </w:p>
    <w:p w14:paraId="52D81A91" w14:textId="77777777" w:rsidR="00C672B7" w:rsidRPr="005F4A2E" w:rsidRDefault="00C672B7" w:rsidP="005F4A2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598E6E91" w14:textId="7BDBC96D" w:rsidR="00CB03A7" w:rsidRPr="005F4A2E" w:rsidRDefault="00CB03A7" w:rsidP="005F4A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В </w:t>
      </w:r>
      <w:r w:rsidR="007F2D4A" w:rsidRPr="005F4A2E">
        <w:rPr>
          <w:rFonts w:ascii="Times New Roman" w:hAnsi="Times New Roman"/>
          <w:sz w:val="28"/>
          <w:szCs w:val="28"/>
        </w:rPr>
        <w:t xml:space="preserve">рамках осуществления контрольной деятельности Думой района в </w:t>
      </w:r>
      <w:r w:rsidRPr="005F4A2E">
        <w:rPr>
          <w:rFonts w:ascii="Times New Roman" w:hAnsi="Times New Roman"/>
          <w:sz w:val="28"/>
          <w:szCs w:val="28"/>
        </w:rPr>
        <w:t>202</w:t>
      </w:r>
      <w:r w:rsidR="004B530D" w:rsidRPr="005F4A2E">
        <w:rPr>
          <w:rFonts w:ascii="Times New Roman" w:hAnsi="Times New Roman"/>
          <w:sz w:val="28"/>
          <w:szCs w:val="28"/>
        </w:rPr>
        <w:t>3</w:t>
      </w:r>
      <w:r w:rsidRPr="005F4A2E">
        <w:rPr>
          <w:rFonts w:ascii="Times New Roman" w:hAnsi="Times New Roman"/>
          <w:sz w:val="28"/>
          <w:szCs w:val="28"/>
        </w:rPr>
        <w:t xml:space="preserve"> году был заслушан ряд отчётов: </w:t>
      </w:r>
    </w:p>
    <w:p w14:paraId="4834A437" w14:textId="4FCD01F7" w:rsidR="00CB03A7" w:rsidRPr="005F4A2E" w:rsidRDefault="00CB03A7" w:rsidP="005F4A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ежегодный отчёт </w:t>
      </w:r>
      <w:r w:rsidR="004B530D"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Ханты-Мансийского района </w:t>
      </w: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>о результатах сво</w:t>
      </w:r>
      <w:r w:rsidR="009269C2">
        <w:rPr>
          <w:rFonts w:ascii="Times New Roman" w:hAnsi="Times New Roman"/>
          <w:color w:val="000000"/>
          <w:sz w:val="28"/>
          <w:szCs w:val="28"/>
          <w:lang w:eastAsia="ru-RU"/>
        </w:rPr>
        <w:t>ей деятельности и деятельности а</w:t>
      </w: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706CA">
        <w:rPr>
          <w:rFonts w:ascii="Times New Roman" w:hAnsi="Times New Roman"/>
          <w:color w:val="000000"/>
          <w:sz w:val="28"/>
          <w:szCs w:val="28"/>
          <w:lang w:eastAsia="ru-RU"/>
        </w:rPr>
        <w:t>Ханты-М</w:t>
      </w:r>
      <w:r w:rsidR="004B530D" w:rsidRPr="005F4A2E">
        <w:rPr>
          <w:rFonts w:ascii="Times New Roman" w:hAnsi="Times New Roman"/>
          <w:color w:val="000000"/>
          <w:sz w:val="28"/>
          <w:szCs w:val="28"/>
          <w:lang w:eastAsia="ru-RU"/>
        </w:rPr>
        <w:t>ансийского района</w:t>
      </w: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о решении вопросов, поставленных Думой </w:t>
      </w:r>
      <w:r w:rsidR="004B530D" w:rsidRPr="005F4A2E">
        <w:rPr>
          <w:rFonts w:ascii="Times New Roman" w:hAnsi="Times New Roman"/>
          <w:color w:val="000000"/>
          <w:sz w:val="28"/>
          <w:szCs w:val="28"/>
          <w:lang w:eastAsia="ru-RU"/>
        </w:rPr>
        <w:t>Ханты-Мансийского района за 2022</w:t>
      </w: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год;</w:t>
      </w:r>
    </w:p>
    <w:p w14:paraId="268CAF45" w14:textId="38C4D927" w:rsidR="00CB03A7" w:rsidRPr="005F4A2E" w:rsidRDefault="00CB03A7" w:rsidP="005F4A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ежегодный отчёт </w:t>
      </w:r>
      <w:r w:rsidR="004B530D" w:rsidRPr="005F4A2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редседателя Думы </w:t>
      </w:r>
      <w:r w:rsidR="004B530D"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>о деятельности Думы</w:t>
      </w:r>
      <w:r w:rsidR="004B530D"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202</w:t>
      </w:r>
      <w:r w:rsidR="004B530D" w:rsidRPr="005F4A2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5F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год;</w:t>
      </w:r>
    </w:p>
    <w:p w14:paraId="7E2CA302" w14:textId="12E5F363" w:rsidR="00CB03A7" w:rsidRPr="005F4A2E" w:rsidRDefault="00CB03A7" w:rsidP="005F4A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</w:pP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отчёт об </w:t>
      </w:r>
      <w:r w:rsidR="009270CD"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исполнении прогнозного плана</w:t>
      </w: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 приватизации муниципального имущества </w:t>
      </w:r>
      <w:r w:rsidR="004B530D"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Ханты-Мансийского района</w:t>
      </w: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 в 202</w:t>
      </w:r>
      <w:r w:rsidR="004B530D"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2</w:t>
      </w: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 году;</w:t>
      </w:r>
    </w:p>
    <w:p w14:paraId="117685BB" w14:textId="1ACC307C" w:rsidR="00CB03A7" w:rsidRPr="005F4A2E" w:rsidRDefault="00CB03A7" w:rsidP="005F4A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</w:pP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отчёт об исполнении бюджета </w:t>
      </w:r>
      <w:r w:rsidR="004B530D"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Ханты-Мансийского района</w:t>
      </w: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 за 202</w:t>
      </w:r>
      <w:r w:rsidR="004B530D"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2</w:t>
      </w: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 год;</w:t>
      </w:r>
    </w:p>
    <w:p w14:paraId="7677A5FC" w14:textId="266CB2C1" w:rsidR="00CB03A7" w:rsidRPr="005F4A2E" w:rsidRDefault="00CB03A7" w:rsidP="005F4A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</w:pP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отчёт о работе Контрольно-счётной палаты </w:t>
      </w:r>
      <w:r w:rsidR="004B530D"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Ханты-Мансийского района </w:t>
      </w: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за 202</w:t>
      </w:r>
      <w:r w:rsidR="004B530D"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2</w:t>
      </w: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 год;</w:t>
      </w:r>
    </w:p>
    <w:p w14:paraId="25F90B39" w14:textId="2BA9D9A3" w:rsidR="004B530D" w:rsidRPr="005F4A2E" w:rsidRDefault="004B530D" w:rsidP="005F4A2E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ru-RU" w:bidi="hi-IN"/>
        </w:rPr>
      </w:pPr>
      <w:r w:rsidRPr="005F4A2E">
        <w:rPr>
          <w:rFonts w:ascii="Times New Roman" w:eastAsia="Segoe UI" w:hAnsi="Times New Roman"/>
          <w:color w:val="000000"/>
          <w:kern w:val="3"/>
          <w:sz w:val="28"/>
          <w:szCs w:val="28"/>
          <w:lang w:eastAsia="ru-RU" w:bidi="hi-IN"/>
        </w:rPr>
        <w:t>регулярно заслушивалась информация о ходе реализации муниципальных программ Ханты-Мансийского района.</w:t>
      </w:r>
    </w:p>
    <w:p w14:paraId="068DFD4F" w14:textId="64D80A8A" w:rsidR="00774897" w:rsidRPr="005F4A2E" w:rsidRDefault="0077489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в финансово-бюджетной сфере </w:t>
      </w:r>
      <w:r w:rsidR="00D74A72" w:rsidRPr="005F4A2E">
        <w:rPr>
          <w:rFonts w:ascii="Times New Roman" w:hAnsi="Times New Roman" w:cs="Times New Roman"/>
          <w:sz w:val="28"/>
          <w:szCs w:val="28"/>
        </w:rPr>
        <w:t xml:space="preserve">и недопущении принятия решений при отсутствии проверки их финансовой составляющей, Дума района </w:t>
      </w:r>
      <w:r w:rsidR="00850AFF" w:rsidRPr="005F4A2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D74A72" w:rsidRPr="005F4A2E">
        <w:rPr>
          <w:rFonts w:ascii="Times New Roman" w:hAnsi="Times New Roman" w:cs="Times New Roman"/>
          <w:sz w:val="28"/>
          <w:szCs w:val="28"/>
        </w:rPr>
        <w:t>осуществля</w:t>
      </w:r>
      <w:r w:rsidR="00850AFF" w:rsidRPr="005F4A2E">
        <w:rPr>
          <w:rFonts w:ascii="Times New Roman" w:hAnsi="Times New Roman" w:cs="Times New Roman"/>
          <w:sz w:val="28"/>
          <w:szCs w:val="28"/>
        </w:rPr>
        <w:t>ла</w:t>
      </w:r>
      <w:r w:rsidR="00D74A72" w:rsidRPr="005F4A2E">
        <w:rPr>
          <w:rFonts w:ascii="Times New Roman" w:hAnsi="Times New Roman" w:cs="Times New Roman"/>
          <w:sz w:val="28"/>
          <w:szCs w:val="28"/>
        </w:rPr>
        <w:t xml:space="preserve"> в</w:t>
      </w:r>
      <w:r w:rsidRPr="005F4A2E">
        <w:rPr>
          <w:rFonts w:ascii="Times New Roman" w:hAnsi="Times New Roman" w:cs="Times New Roman"/>
          <w:sz w:val="28"/>
          <w:szCs w:val="28"/>
        </w:rPr>
        <w:t>заимодействие с Контрольно-счетной палатой Ханты-Мансийского района</w:t>
      </w:r>
      <w:r w:rsidR="00D74A72" w:rsidRPr="005F4A2E">
        <w:rPr>
          <w:rFonts w:ascii="Times New Roman" w:hAnsi="Times New Roman" w:cs="Times New Roman"/>
          <w:sz w:val="28"/>
          <w:szCs w:val="28"/>
        </w:rPr>
        <w:t>. Так, в отчетном году в</w:t>
      </w:r>
      <w:r w:rsidRPr="005F4A2E">
        <w:rPr>
          <w:rFonts w:ascii="Times New Roman" w:hAnsi="Times New Roman" w:cs="Times New Roman"/>
          <w:sz w:val="28"/>
          <w:szCs w:val="28"/>
        </w:rPr>
        <w:t>се проект</w:t>
      </w:r>
      <w:r w:rsidR="00D74A72" w:rsidRPr="005F4A2E">
        <w:rPr>
          <w:rFonts w:ascii="Times New Roman" w:hAnsi="Times New Roman" w:cs="Times New Roman"/>
          <w:sz w:val="28"/>
          <w:szCs w:val="28"/>
        </w:rPr>
        <w:t>ы</w:t>
      </w:r>
      <w:r w:rsidRPr="005F4A2E">
        <w:rPr>
          <w:rFonts w:ascii="Times New Roman" w:hAnsi="Times New Roman" w:cs="Times New Roman"/>
          <w:sz w:val="28"/>
          <w:szCs w:val="28"/>
        </w:rPr>
        <w:t xml:space="preserve"> решений о бюджете, </w:t>
      </w:r>
      <w:r w:rsidR="00D74A72" w:rsidRPr="005F4A2E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5F4A2E">
        <w:rPr>
          <w:rFonts w:ascii="Times New Roman" w:hAnsi="Times New Roman" w:cs="Times New Roman"/>
          <w:sz w:val="28"/>
          <w:szCs w:val="28"/>
        </w:rPr>
        <w:t>отчет</w:t>
      </w:r>
      <w:r w:rsidR="00D74A72" w:rsidRPr="005F4A2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об исполнении бюджета, а также проекты решений, регулирующи</w:t>
      </w:r>
      <w:r w:rsidR="00D74A72" w:rsidRPr="005F4A2E">
        <w:rPr>
          <w:rFonts w:ascii="Times New Roman" w:hAnsi="Times New Roman" w:cs="Times New Roman"/>
          <w:sz w:val="28"/>
          <w:szCs w:val="28"/>
        </w:rPr>
        <w:t>х</w:t>
      </w:r>
      <w:r w:rsidRPr="005F4A2E">
        <w:rPr>
          <w:rFonts w:ascii="Times New Roman" w:hAnsi="Times New Roman" w:cs="Times New Roman"/>
          <w:sz w:val="28"/>
          <w:szCs w:val="28"/>
        </w:rPr>
        <w:t xml:space="preserve"> вопросы в части доходных и расходных обязательств</w:t>
      </w:r>
      <w:r w:rsidR="00D74A72" w:rsidRPr="005F4A2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5F4A2E">
        <w:rPr>
          <w:rFonts w:ascii="Times New Roman" w:hAnsi="Times New Roman" w:cs="Times New Roman"/>
          <w:sz w:val="28"/>
          <w:szCs w:val="28"/>
        </w:rPr>
        <w:t xml:space="preserve">, рассматривались и принимались </w:t>
      </w:r>
      <w:r w:rsidR="00D74A72" w:rsidRPr="005F4A2E">
        <w:rPr>
          <w:rFonts w:ascii="Times New Roman" w:hAnsi="Times New Roman" w:cs="Times New Roman"/>
          <w:sz w:val="28"/>
          <w:szCs w:val="28"/>
        </w:rPr>
        <w:t>Думой района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с учетом заключений </w:t>
      </w:r>
      <w:r w:rsidR="00D74A72" w:rsidRPr="005F4A2E">
        <w:rPr>
          <w:rFonts w:ascii="Times New Roman" w:hAnsi="Times New Roman" w:cs="Times New Roman"/>
          <w:sz w:val="28"/>
          <w:szCs w:val="28"/>
        </w:rPr>
        <w:t>К</w:t>
      </w:r>
      <w:r w:rsidRPr="005F4A2E">
        <w:rPr>
          <w:rFonts w:ascii="Times New Roman" w:hAnsi="Times New Roman" w:cs="Times New Roman"/>
          <w:sz w:val="28"/>
          <w:szCs w:val="28"/>
        </w:rPr>
        <w:t>онтрольно-счетно</w:t>
      </w:r>
      <w:r w:rsidR="00D74A72" w:rsidRPr="005F4A2E">
        <w:rPr>
          <w:rFonts w:ascii="Times New Roman" w:hAnsi="Times New Roman" w:cs="Times New Roman"/>
          <w:sz w:val="28"/>
          <w:szCs w:val="28"/>
        </w:rPr>
        <w:t>й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D74A72" w:rsidRPr="005F4A2E">
        <w:rPr>
          <w:rFonts w:ascii="Times New Roman" w:hAnsi="Times New Roman" w:cs="Times New Roman"/>
          <w:sz w:val="28"/>
          <w:szCs w:val="28"/>
        </w:rPr>
        <w:t>палаты Ханты-Мансийского района.</w:t>
      </w:r>
    </w:p>
    <w:p w14:paraId="502ED70D" w14:textId="1C1206A1" w:rsidR="00774897" w:rsidRPr="005F4A2E" w:rsidRDefault="00774897" w:rsidP="005F4A2E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Segoe UI" w:hAnsi="Times New Roman" w:cs="Tahoma"/>
          <w:kern w:val="3"/>
          <w:sz w:val="28"/>
          <w:szCs w:val="28"/>
          <w:lang w:eastAsia="zh-CN" w:bidi="hi-IN"/>
        </w:rPr>
      </w:pPr>
      <w:proofErr w:type="gramStart"/>
      <w:r w:rsidRPr="005F4A2E">
        <w:rPr>
          <w:rFonts w:ascii="Times New Roman" w:hAnsi="Times New Roman" w:cs="Times New Roman"/>
          <w:sz w:val="28"/>
          <w:szCs w:val="28"/>
        </w:rPr>
        <w:t>В целях осуществления внешнего муниципального финансового контроля за соблюдением законности, эффективности использования средств местного бюджета, направленных на реализацию муниципальных программ, проверку финансово-хозяйственной деятельности муниципальных предприятий Ханты-Мансийского района Думой района был утвержден перечень поручений Контрольно-счетной палате Ханты-Мансийского района на 202</w:t>
      </w:r>
      <w:r w:rsidR="00D74A72" w:rsidRPr="005F4A2E">
        <w:rPr>
          <w:rFonts w:ascii="Times New Roman" w:hAnsi="Times New Roman" w:cs="Times New Roman"/>
          <w:sz w:val="28"/>
          <w:szCs w:val="28"/>
        </w:rPr>
        <w:t xml:space="preserve">4 </w:t>
      </w:r>
      <w:r w:rsidRPr="005F4A2E">
        <w:rPr>
          <w:rFonts w:ascii="Times New Roman" w:hAnsi="Times New Roman" w:cs="Times New Roman"/>
          <w:sz w:val="28"/>
          <w:szCs w:val="28"/>
        </w:rPr>
        <w:t>год</w:t>
      </w:r>
      <w:r w:rsidR="00D74A72" w:rsidRPr="005F4A2E">
        <w:rPr>
          <w:rFonts w:ascii="Times New Roman" w:hAnsi="Times New Roman" w:cs="Times New Roman"/>
          <w:sz w:val="28"/>
          <w:szCs w:val="28"/>
        </w:rPr>
        <w:t xml:space="preserve">, в который вошли поручения о проведении </w:t>
      </w:r>
      <w:r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>4</w:t>
      </w:r>
      <w:r w:rsidR="00D74A72"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>-х</w:t>
      </w:r>
      <w:r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 xml:space="preserve"> экспертно-аналитических и </w:t>
      </w:r>
      <w:r w:rsidR="00D74A72"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>1-го</w:t>
      </w:r>
      <w:r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 xml:space="preserve"> контрольно</w:t>
      </w:r>
      <w:r w:rsidR="00D74A72"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>го</w:t>
      </w:r>
      <w:r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 xml:space="preserve"> мероприяти</w:t>
      </w:r>
      <w:r w:rsidR="00D74A72"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>я</w:t>
      </w:r>
      <w:r w:rsidRPr="005F4A2E">
        <w:rPr>
          <w:rFonts w:ascii="Times New Roman" w:eastAsia="Segoe UI" w:hAnsi="Times New Roman"/>
          <w:kern w:val="3"/>
          <w:sz w:val="28"/>
          <w:szCs w:val="28"/>
          <w:lang w:eastAsia="zh-CN" w:bidi="hi-IN"/>
        </w:rPr>
        <w:t xml:space="preserve">. </w:t>
      </w:r>
      <w:proofErr w:type="gramEnd"/>
    </w:p>
    <w:p w14:paraId="40A47BF9" w14:textId="77777777" w:rsidR="00D74A72" w:rsidRPr="005F4A2E" w:rsidRDefault="00D74A72" w:rsidP="005F4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5D31C8" w14:textId="2348CC2F" w:rsidR="004B530D" w:rsidRPr="005F4A2E" w:rsidRDefault="00CB03A7" w:rsidP="005F4A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F4A2E">
        <w:rPr>
          <w:rFonts w:ascii="Times New Roman" w:hAnsi="Times New Roman"/>
          <w:bCs/>
          <w:sz w:val="28"/>
          <w:szCs w:val="28"/>
        </w:rPr>
        <w:t xml:space="preserve">. Работа постоянных </w:t>
      </w:r>
      <w:r w:rsidR="004B530D" w:rsidRPr="005F4A2E">
        <w:rPr>
          <w:rFonts w:ascii="Times New Roman" w:hAnsi="Times New Roman"/>
          <w:bCs/>
          <w:sz w:val="28"/>
          <w:szCs w:val="28"/>
        </w:rPr>
        <w:t>комиссий</w:t>
      </w:r>
      <w:r w:rsidR="00C672B7">
        <w:rPr>
          <w:rFonts w:ascii="Times New Roman" w:hAnsi="Times New Roman"/>
          <w:bCs/>
          <w:sz w:val="28"/>
          <w:szCs w:val="28"/>
        </w:rPr>
        <w:t xml:space="preserve"> </w:t>
      </w:r>
      <w:r w:rsidR="004B530D" w:rsidRPr="005F4A2E">
        <w:rPr>
          <w:rFonts w:ascii="Times New Roman" w:hAnsi="Times New Roman"/>
          <w:bCs/>
          <w:sz w:val="28"/>
          <w:szCs w:val="28"/>
        </w:rPr>
        <w:t>Думы района</w:t>
      </w:r>
    </w:p>
    <w:p w14:paraId="753030A6" w14:textId="77777777" w:rsidR="009270CD" w:rsidRPr="005F4A2E" w:rsidRDefault="009270CD" w:rsidP="005F4A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84CDE5" w14:textId="77777777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Думе района седьмого созыва продолжали осуществлять деятельность 5 постоянных комиссий Думы района: </w:t>
      </w:r>
    </w:p>
    <w:p w14:paraId="0FDBC3F4" w14:textId="355059B9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планово-бюджетная (председатель комиссии Данилова Елена Алексеевна, депутат по избирательному округу № 13);</w:t>
      </w:r>
    </w:p>
    <w:p w14:paraId="7CF9217B" w14:textId="106688B2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по вопросам социального развития (председатель комиссии Астраханцев Павел Алексеевич, депутат по избирательному округу № 10);</w:t>
      </w:r>
    </w:p>
    <w:p w14:paraId="7C867493" w14:textId="5A412D7E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по вопросам строительства, жилищно-коммунального хозяйства, транспорта и связи (председатель комиссии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Баймурзаев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Гаджи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Абдулманапович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, депутат по избирательному округу № 16); </w:t>
      </w:r>
    </w:p>
    <w:p w14:paraId="4D332636" w14:textId="3B2B8D30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по развитию сельского хозяйства, малого и среднего предпринимательства (председатель комиссии Захаров Пётр Николаевич, депутат по избирательному округу № 9);</w:t>
      </w:r>
    </w:p>
    <w:p w14:paraId="3E4DB45E" w14:textId="3ADBE300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мандатная комиссия (председатель комиссии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Маннинен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Анастасия Валерьевна, депутат по избирательному округу № 11).</w:t>
      </w:r>
    </w:p>
    <w:p w14:paraId="460D5051" w14:textId="77777777" w:rsidR="00AA0D27" w:rsidRPr="005F4A2E" w:rsidRDefault="00AA0D27" w:rsidP="005F4A2E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F4A2E">
        <w:rPr>
          <w:rFonts w:ascii="Times New Roman" w:hAnsi="Times New Roman"/>
          <w:bCs/>
          <w:spacing w:val="-1"/>
          <w:sz w:val="28"/>
          <w:szCs w:val="28"/>
        </w:rPr>
        <w:t xml:space="preserve">В 2023 году работа постоянных комиссий Думы района осуществлялась посредством проведения совместных заседаний. Совместные заседания </w:t>
      </w:r>
      <w:r w:rsidRPr="005F4A2E">
        <w:rPr>
          <w:rFonts w:ascii="Times New Roman" w:hAnsi="Times New Roman"/>
          <w:bCs/>
          <w:spacing w:val="-1"/>
          <w:sz w:val="28"/>
          <w:szCs w:val="28"/>
        </w:rPr>
        <w:lastRenderedPageBreak/>
        <w:t>постоянных комиссий Думы района предшествовали каждому заседанию Думы района и на них предварительно рассматривались все вопросы, включенные в повестку соответствующего заседания Думы района: заслушивались докладчики и содокладчики по каждому вопросу. Каждый вопрос подлежал обсуждению.</w:t>
      </w:r>
    </w:p>
    <w:p w14:paraId="07CF08EC" w14:textId="559A1518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pacing w:val="-1"/>
          <w:sz w:val="28"/>
          <w:szCs w:val="28"/>
        </w:rPr>
        <w:t xml:space="preserve">Всего в отчетном году было проведено </w:t>
      </w:r>
      <w:r w:rsidR="00550163" w:rsidRPr="005F4A2E">
        <w:rPr>
          <w:rFonts w:ascii="Times New Roman" w:hAnsi="Times New Roman"/>
          <w:bCs/>
          <w:spacing w:val="-1"/>
          <w:sz w:val="28"/>
          <w:szCs w:val="28"/>
        </w:rPr>
        <w:t>8</w:t>
      </w:r>
      <w:r w:rsidRPr="005F4A2E">
        <w:rPr>
          <w:rFonts w:ascii="Times New Roman" w:hAnsi="Times New Roman"/>
          <w:bCs/>
          <w:spacing w:val="-1"/>
          <w:sz w:val="28"/>
          <w:szCs w:val="28"/>
        </w:rPr>
        <w:t xml:space="preserve"> совместных заседаний постоянных комиссий Думы района. </w:t>
      </w:r>
    </w:p>
    <w:p w14:paraId="2C9602E1" w14:textId="54C7377B" w:rsidR="00AA0D27" w:rsidRPr="005F4A2E" w:rsidRDefault="00AA0D27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рамках работы постоянных комиссий </w:t>
      </w:r>
      <w:r w:rsidRPr="005F4A2E">
        <w:rPr>
          <w:rFonts w:ascii="Times New Roman" w:hAnsi="Times New Roman"/>
          <w:sz w:val="28"/>
          <w:szCs w:val="28"/>
        </w:rPr>
        <w:t xml:space="preserve">в 2023 году Думой Ханты-Мансийского района был организован «круглый стол» на тему проблемных вопросов, касающихся здравоохранения на территории Ханты-Мансийского района с участием представителей Департамента здравоохранения автономного округа – Югры, Центра профессиональной патологии, Ханты-Мансийской районной больницы. В рамках </w:t>
      </w:r>
      <w:r w:rsidR="00FF2350" w:rsidRPr="005F4A2E">
        <w:rPr>
          <w:rFonts w:ascii="Times New Roman" w:hAnsi="Times New Roman"/>
          <w:sz w:val="28"/>
          <w:szCs w:val="28"/>
        </w:rPr>
        <w:t xml:space="preserve">указанной </w:t>
      </w:r>
      <w:r w:rsidRPr="005F4A2E">
        <w:rPr>
          <w:rFonts w:ascii="Times New Roman" w:hAnsi="Times New Roman"/>
          <w:sz w:val="28"/>
          <w:szCs w:val="28"/>
        </w:rPr>
        <w:t>встречи депутатами были заданы вопросы</w:t>
      </w:r>
      <w:r w:rsidR="00FF2350" w:rsidRPr="005F4A2E">
        <w:rPr>
          <w:rFonts w:ascii="Times New Roman" w:hAnsi="Times New Roman"/>
          <w:sz w:val="28"/>
          <w:szCs w:val="28"/>
        </w:rPr>
        <w:t xml:space="preserve"> представителям окружных структур</w:t>
      </w:r>
      <w:r w:rsidRPr="005F4A2E">
        <w:rPr>
          <w:rFonts w:ascii="Times New Roman" w:hAnsi="Times New Roman"/>
          <w:sz w:val="28"/>
          <w:szCs w:val="28"/>
        </w:rPr>
        <w:t xml:space="preserve">, на которые в последующем были получены письменные ответы </w:t>
      </w:r>
      <w:r w:rsidR="00FF2350" w:rsidRPr="005F4A2E">
        <w:rPr>
          <w:rFonts w:ascii="Times New Roman" w:hAnsi="Times New Roman"/>
          <w:sz w:val="28"/>
          <w:szCs w:val="28"/>
        </w:rPr>
        <w:t>о путях разрешения</w:t>
      </w:r>
      <w:r w:rsidRPr="005F4A2E">
        <w:rPr>
          <w:rFonts w:ascii="Times New Roman" w:hAnsi="Times New Roman"/>
          <w:sz w:val="28"/>
          <w:szCs w:val="28"/>
        </w:rPr>
        <w:t xml:space="preserve"> обозначенных депутатами проблем. </w:t>
      </w:r>
    </w:p>
    <w:p w14:paraId="79A8482A" w14:textId="77777777" w:rsidR="009270CD" w:rsidRPr="005F4A2E" w:rsidRDefault="009270CD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D9FF72" w14:textId="66F1500A" w:rsidR="00CB03A7" w:rsidRPr="005F4A2E" w:rsidRDefault="00CB03A7" w:rsidP="005F4A2E">
      <w:pPr>
        <w:spacing w:after="0" w:line="240" w:lineRule="auto"/>
        <w:ind w:firstLine="72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5F4A2E">
        <w:rPr>
          <w:rFonts w:ascii="Times New Roman" w:hAnsi="Times New Roman"/>
          <w:bCs/>
          <w:spacing w:val="-1"/>
          <w:sz w:val="28"/>
          <w:szCs w:val="28"/>
          <w:lang w:val="en-US"/>
        </w:rPr>
        <w:t>VI</w:t>
      </w:r>
      <w:r w:rsidRPr="005F4A2E">
        <w:rPr>
          <w:rFonts w:ascii="Times New Roman" w:hAnsi="Times New Roman"/>
          <w:bCs/>
          <w:spacing w:val="-1"/>
          <w:sz w:val="28"/>
          <w:szCs w:val="28"/>
        </w:rPr>
        <w:t xml:space="preserve">. Работа </w:t>
      </w:r>
      <w:r w:rsidR="00832D40" w:rsidRPr="005F4A2E">
        <w:rPr>
          <w:rFonts w:ascii="Times New Roman" w:hAnsi="Times New Roman"/>
          <w:bCs/>
          <w:spacing w:val="-1"/>
          <w:sz w:val="28"/>
          <w:szCs w:val="28"/>
        </w:rPr>
        <w:t xml:space="preserve">Молодежной палаты </w:t>
      </w:r>
      <w:r w:rsidRPr="005F4A2E">
        <w:rPr>
          <w:rFonts w:ascii="Times New Roman" w:hAnsi="Times New Roman"/>
          <w:bCs/>
          <w:spacing w:val="-1"/>
          <w:sz w:val="28"/>
          <w:szCs w:val="28"/>
        </w:rPr>
        <w:t xml:space="preserve">при Думе </w:t>
      </w:r>
      <w:r w:rsidR="00832D40" w:rsidRPr="005F4A2E">
        <w:rPr>
          <w:rFonts w:ascii="Times New Roman" w:hAnsi="Times New Roman"/>
          <w:bCs/>
          <w:spacing w:val="-1"/>
          <w:sz w:val="28"/>
          <w:szCs w:val="28"/>
        </w:rPr>
        <w:t>района</w:t>
      </w:r>
    </w:p>
    <w:p w14:paraId="48D3244E" w14:textId="77777777" w:rsidR="009270CD" w:rsidRPr="005F4A2E" w:rsidRDefault="009270CD" w:rsidP="005F4A2E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14:paraId="5CCEEB4A" w14:textId="6724A9C9" w:rsidR="00FA676F" w:rsidRPr="005F4A2E" w:rsidRDefault="00FA676F" w:rsidP="005F4A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Общественная Молодежная палата при Думе Ханты-Мансийского района создана решением Думы района от 21.10.2021 № 13</w:t>
      </w:r>
      <w:r w:rsidR="00774897" w:rsidRPr="005F4A2E">
        <w:rPr>
          <w:rFonts w:ascii="Times New Roman" w:hAnsi="Times New Roman"/>
          <w:sz w:val="28"/>
          <w:szCs w:val="28"/>
        </w:rPr>
        <w:t xml:space="preserve"> «Об Общественной молодежной палате при Думе Ханты-Мансийского района»</w:t>
      </w:r>
      <w:r w:rsidRPr="005F4A2E">
        <w:rPr>
          <w:rFonts w:ascii="Times New Roman" w:hAnsi="Times New Roman"/>
          <w:sz w:val="28"/>
          <w:szCs w:val="28"/>
        </w:rPr>
        <w:t>.</w:t>
      </w:r>
      <w:r w:rsidR="00774897" w:rsidRPr="005F4A2E">
        <w:rPr>
          <w:rFonts w:ascii="Times New Roman" w:hAnsi="Times New Roman"/>
          <w:sz w:val="28"/>
          <w:szCs w:val="28"/>
        </w:rPr>
        <w:t xml:space="preserve"> Этим же решением утверждено Положение об Общественной молодежной палате при Думе Ханты-Мансийского района.</w:t>
      </w:r>
      <w:r w:rsidRPr="005F4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A2E">
        <w:rPr>
          <w:rFonts w:ascii="Times New Roman" w:hAnsi="Times New Roman"/>
          <w:sz w:val="28"/>
          <w:szCs w:val="28"/>
        </w:rPr>
        <w:t xml:space="preserve">С целью активизации деятельности указанной Молодежной палаты в отчетном периоде в </w:t>
      </w:r>
      <w:r w:rsidRPr="005F4A2E">
        <w:rPr>
          <w:rFonts w:ascii="Times New Roman" w:hAnsi="Times New Roman" w:cs="Times New Roman"/>
          <w:sz w:val="28"/>
          <w:szCs w:val="28"/>
        </w:rPr>
        <w:t>Положение об Общественной молодежной палате при Думе Ханты-Мансийского района</w:t>
      </w:r>
      <w:r w:rsidR="00774897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Pr="005F4A2E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774897" w:rsidRPr="005F4A2E">
        <w:rPr>
          <w:rFonts w:ascii="Times New Roman" w:hAnsi="Times New Roman" w:cs="Times New Roman"/>
          <w:sz w:val="28"/>
          <w:szCs w:val="28"/>
        </w:rPr>
        <w:t>,</w:t>
      </w:r>
      <w:r w:rsidRPr="005F4A2E">
        <w:rPr>
          <w:rFonts w:ascii="Times New Roman" w:hAnsi="Times New Roman" w:cs="Times New Roman"/>
          <w:sz w:val="28"/>
          <w:szCs w:val="28"/>
        </w:rPr>
        <w:t xml:space="preserve"> в частности предусматривающие снятие ограничения количества представителей от одного сельского поселения в Общественной молодежной палате при Думе Ханты-Мансийского района, а также изменения внесены в части расширения круга лиц, имеющих право вносить в Думу Ханты-Мансийского района предложения о включении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A2E">
        <w:rPr>
          <w:rFonts w:ascii="Times New Roman" w:hAnsi="Times New Roman" w:cs="Times New Roman"/>
          <w:sz w:val="28"/>
          <w:szCs w:val="28"/>
        </w:rPr>
        <w:t>представителей в состав Молодежной палаты из числа лиц, являющихся гражданами Российской Федерации в возрасте от 18 до 35 лет, проживающих (имеющих регистрацию по месту проживания) на территории сельского поселения, входящего в состав Ханты-Мансийского района</w:t>
      </w:r>
      <w:r w:rsidR="00774897" w:rsidRPr="005F4A2E">
        <w:rPr>
          <w:rFonts w:ascii="Times New Roman" w:hAnsi="Times New Roman" w:cs="Times New Roman"/>
          <w:sz w:val="28"/>
          <w:szCs w:val="28"/>
        </w:rPr>
        <w:t>,</w:t>
      </w:r>
      <w:r w:rsidRPr="005F4A2E">
        <w:rPr>
          <w:rFonts w:ascii="Times New Roman" w:hAnsi="Times New Roman" w:cs="Times New Roman"/>
          <w:sz w:val="28"/>
          <w:szCs w:val="28"/>
        </w:rPr>
        <w:t xml:space="preserve"> – таким правом кроме глав сельских поселений, надел</w:t>
      </w:r>
      <w:r w:rsidR="00774897" w:rsidRPr="005F4A2E">
        <w:rPr>
          <w:rFonts w:ascii="Times New Roman" w:hAnsi="Times New Roman" w:cs="Times New Roman"/>
          <w:sz w:val="28"/>
          <w:szCs w:val="28"/>
        </w:rPr>
        <w:t>ены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774897" w:rsidRPr="005F4A2E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района, </w:t>
      </w:r>
      <w:r w:rsidRPr="005F4A2E">
        <w:rPr>
          <w:rFonts w:ascii="Times New Roman" w:hAnsi="Times New Roman" w:cs="Times New Roman"/>
          <w:sz w:val="28"/>
          <w:szCs w:val="28"/>
        </w:rPr>
        <w:t>депутат</w:t>
      </w:r>
      <w:r w:rsidR="00774897" w:rsidRPr="005F4A2E">
        <w:rPr>
          <w:rFonts w:ascii="Times New Roman" w:hAnsi="Times New Roman" w:cs="Times New Roman"/>
          <w:sz w:val="28"/>
          <w:szCs w:val="28"/>
        </w:rPr>
        <w:t xml:space="preserve">ы </w:t>
      </w:r>
      <w:r w:rsidRPr="005F4A2E">
        <w:rPr>
          <w:rFonts w:ascii="Times New Roman" w:hAnsi="Times New Roman" w:cs="Times New Roman"/>
          <w:sz w:val="28"/>
          <w:szCs w:val="28"/>
        </w:rPr>
        <w:t>Думы Ханты-Мансийского района, а также непосредственно сами граждан</w:t>
      </w:r>
      <w:r w:rsidR="00774897" w:rsidRPr="005F4A2E">
        <w:rPr>
          <w:rFonts w:ascii="Times New Roman" w:hAnsi="Times New Roman" w:cs="Times New Roman"/>
          <w:sz w:val="28"/>
          <w:szCs w:val="28"/>
        </w:rPr>
        <w:t>е, соответствующие вышеуказанным требованиям.</w:t>
      </w:r>
      <w:proofErr w:type="gramEnd"/>
    </w:p>
    <w:p w14:paraId="049281FA" w14:textId="77777777" w:rsidR="009270CD" w:rsidRPr="005F4A2E" w:rsidRDefault="009270CD" w:rsidP="005F4A2E">
      <w:pPr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50C05D89" w14:textId="03911443" w:rsidR="00CB03A7" w:rsidRPr="005F4A2E" w:rsidRDefault="00CB03A7" w:rsidP="005F4A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5F4A2E">
        <w:rPr>
          <w:rFonts w:ascii="Times New Roman" w:hAnsi="Times New Roman"/>
          <w:bCs/>
          <w:sz w:val="28"/>
          <w:szCs w:val="28"/>
        </w:rPr>
        <w:t>. Деятельность по противодействию коррупции</w:t>
      </w:r>
    </w:p>
    <w:p w14:paraId="6FC309E8" w14:textId="77777777" w:rsidR="009270CD" w:rsidRPr="005F4A2E" w:rsidRDefault="009270CD" w:rsidP="005F4A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B3B8A1" w14:textId="285FF2A2" w:rsidR="00D34D46" w:rsidRPr="005F4A2E" w:rsidRDefault="00CB2828" w:rsidP="005F4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В целях соблюдения антикоррупционного законодательства аппаратом Думы района в</w:t>
      </w:r>
      <w:r w:rsidR="00D34D46" w:rsidRPr="005F4A2E">
        <w:rPr>
          <w:rFonts w:ascii="Times New Roman" w:hAnsi="Times New Roman"/>
          <w:sz w:val="28"/>
          <w:szCs w:val="28"/>
        </w:rPr>
        <w:t xml:space="preserve"> июне - августе 2023 года проведена предварительная сверка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Думы Ханты-Мансийского района за 2022 год (</w:t>
      </w:r>
      <w:r w:rsidRPr="005F4A2E">
        <w:rPr>
          <w:rFonts w:ascii="Times New Roman" w:hAnsi="Times New Roman"/>
          <w:sz w:val="28"/>
          <w:szCs w:val="28"/>
        </w:rPr>
        <w:t>п</w:t>
      </w:r>
      <w:r w:rsidR="00D34D46" w:rsidRPr="005F4A2E">
        <w:rPr>
          <w:rFonts w:ascii="Times New Roman" w:hAnsi="Times New Roman"/>
          <w:sz w:val="28"/>
          <w:szCs w:val="28"/>
        </w:rPr>
        <w:t xml:space="preserve">о представленной </w:t>
      </w:r>
      <w:r w:rsidR="00D34D46" w:rsidRPr="005F4A2E">
        <w:rPr>
          <w:rFonts w:ascii="Times New Roman" w:hAnsi="Times New Roman"/>
          <w:sz w:val="28"/>
          <w:szCs w:val="28"/>
        </w:rPr>
        <w:lastRenderedPageBreak/>
        <w:t>информации уполномоченных органов сведения муниципальных служащих являются достоверными и полными).</w:t>
      </w:r>
    </w:p>
    <w:p w14:paraId="59BEC297" w14:textId="77777777" w:rsidR="00D34D46" w:rsidRPr="005F4A2E" w:rsidRDefault="00D34D46" w:rsidP="005F4A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2023 года заседания Комиссии </w:t>
      </w:r>
      <w:r w:rsidRPr="005F4A2E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 в Думе Ханты-Мансийского района не проводились</w:t>
      </w:r>
      <w:r w:rsidRPr="005F4A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F4A2E">
        <w:rPr>
          <w:rFonts w:ascii="Times New Roman" w:eastAsia="Times New Roman" w:hAnsi="Times New Roman"/>
          <w:sz w:val="28"/>
          <w:szCs w:val="28"/>
          <w:lang w:eastAsia="ru-RU"/>
        </w:rPr>
        <w:t>ввиду</w:t>
      </w:r>
      <w:proofErr w:type="gramEnd"/>
      <w:r w:rsidRPr="005F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F4A2E">
        <w:rPr>
          <w:rFonts w:ascii="Times New Roman" w:eastAsia="Times New Roman" w:hAnsi="Times New Roman"/>
          <w:sz w:val="28"/>
          <w:szCs w:val="28"/>
          <w:lang w:eastAsia="ru-RU"/>
        </w:rPr>
        <w:t>отсутствии</w:t>
      </w:r>
      <w:proofErr w:type="gramEnd"/>
      <w:r w:rsidRPr="005F4A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оснований для проведения ее заседаний.</w:t>
      </w:r>
    </w:p>
    <w:p w14:paraId="063C0D5A" w14:textId="491D0536" w:rsidR="00D34D46" w:rsidRPr="005F4A2E" w:rsidRDefault="00D34D46" w:rsidP="005F4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 xml:space="preserve">Для своевременного представления лицами, замещающими муниципальные должности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</w:t>
      </w:r>
      <w:r w:rsidR="009269C2">
        <w:rPr>
          <w:rFonts w:ascii="Times New Roman" w:hAnsi="Times New Roman"/>
          <w:sz w:val="28"/>
          <w:szCs w:val="28"/>
        </w:rPr>
        <w:t>–</w:t>
      </w:r>
      <w:r w:rsidRPr="005F4A2E">
        <w:rPr>
          <w:rFonts w:ascii="Times New Roman" w:hAnsi="Times New Roman"/>
          <w:sz w:val="28"/>
          <w:szCs w:val="28"/>
        </w:rPr>
        <w:t xml:space="preserve"> сведений о доходах) депутатов Думы Ханты-Мансийского района седьмого созыва, Думой Ханты-Мансийского района в январе 2023 года были направлены информационные письма с разъяснениями по заполнению</w:t>
      </w:r>
      <w:proofErr w:type="gramEnd"/>
      <w:r w:rsidRPr="005F4A2E">
        <w:rPr>
          <w:rFonts w:ascii="Times New Roman" w:hAnsi="Times New Roman"/>
          <w:sz w:val="28"/>
          <w:szCs w:val="28"/>
        </w:rPr>
        <w:t xml:space="preserve"> соответствующей формы справки (за отчетный 2022 год) в соответствии с обновленными Методическими рекомендациями, подготовленными Министерством труда и социальной защиты Российской Федерации. Вышеуказанные Методические рекомендации были также размещены на официальном сайте администрации Ханты-Мансийского района в разделе Дума Ханты-Мансийского района/Противодействие коррупции/Методические рекомендации.</w:t>
      </w:r>
    </w:p>
    <w:p w14:paraId="48D8D7CA" w14:textId="2D441F36" w:rsidR="00D34D46" w:rsidRPr="005F4A2E" w:rsidRDefault="00D34D46" w:rsidP="005F4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>В рамках декларационной кампании в марте 2023 года</w:t>
      </w:r>
      <w:r w:rsidR="009270CD" w:rsidRPr="005F4A2E">
        <w:rPr>
          <w:rFonts w:ascii="Times New Roman" w:hAnsi="Times New Roman"/>
          <w:sz w:val="28"/>
          <w:szCs w:val="28"/>
        </w:rPr>
        <w:t xml:space="preserve"> аппаратом Думы района была организована</w:t>
      </w:r>
      <w:r w:rsidRPr="005F4A2E">
        <w:rPr>
          <w:rFonts w:ascii="Times New Roman" w:hAnsi="Times New Roman"/>
          <w:sz w:val="28"/>
          <w:szCs w:val="28"/>
        </w:rPr>
        <w:t xml:space="preserve"> аппаратная учеба с участием работников Межрайонной прокуратуры с целью предоставления разъяснений по внесению изменений в Порядок предоставления гражданами, претендующими на замещение муниципальной должности, и лицами, замещающими муниципальные должности сведений о доходах, утвержденный приложением 1 к Закону ХМАО – Югры от 25.09.2008 № 86-оз «О мерах по противодействию коррупции в</w:t>
      </w:r>
      <w:proofErr w:type="gramEnd"/>
      <w:r w:rsidRPr="005F4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A2E">
        <w:rPr>
          <w:rFonts w:ascii="Times New Roman" w:hAnsi="Times New Roman"/>
          <w:sz w:val="28"/>
          <w:szCs w:val="28"/>
        </w:rPr>
        <w:t>Ханты-Мансийском автономном округе – Югре».</w:t>
      </w:r>
      <w:proofErr w:type="gramEnd"/>
      <w:r w:rsidRPr="005F4A2E">
        <w:rPr>
          <w:rFonts w:ascii="Times New Roman" w:hAnsi="Times New Roman"/>
          <w:sz w:val="28"/>
          <w:szCs w:val="28"/>
        </w:rPr>
        <w:t xml:space="preserve"> В данном мероприятии </w:t>
      </w:r>
      <w:r w:rsidR="004B0571" w:rsidRPr="005F4A2E">
        <w:rPr>
          <w:rFonts w:ascii="Times New Roman" w:hAnsi="Times New Roman"/>
          <w:sz w:val="28"/>
          <w:szCs w:val="28"/>
        </w:rPr>
        <w:t>приняли</w:t>
      </w:r>
      <w:r w:rsidRPr="005F4A2E">
        <w:rPr>
          <w:rFonts w:ascii="Times New Roman" w:hAnsi="Times New Roman"/>
          <w:sz w:val="28"/>
          <w:szCs w:val="28"/>
        </w:rPr>
        <w:t xml:space="preserve"> участие депутат</w:t>
      </w:r>
      <w:r w:rsidR="004B0571" w:rsidRPr="005F4A2E">
        <w:rPr>
          <w:rFonts w:ascii="Times New Roman" w:hAnsi="Times New Roman"/>
          <w:sz w:val="28"/>
          <w:szCs w:val="28"/>
        </w:rPr>
        <w:t>ы</w:t>
      </w:r>
      <w:r w:rsidRPr="005F4A2E">
        <w:rPr>
          <w:rFonts w:ascii="Times New Roman" w:hAnsi="Times New Roman"/>
          <w:sz w:val="28"/>
          <w:szCs w:val="28"/>
        </w:rPr>
        <w:t xml:space="preserve"> Думы Ханты-Мансийского района, а также </w:t>
      </w:r>
      <w:r w:rsidR="004B0571" w:rsidRPr="005F4A2E">
        <w:rPr>
          <w:rFonts w:ascii="Times New Roman" w:hAnsi="Times New Roman"/>
          <w:sz w:val="28"/>
          <w:szCs w:val="28"/>
        </w:rPr>
        <w:t>(посредством</w:t>
      </w:r>
      <w:r w:rsidRPr="005F4A2E">
        <w:rPr>
          <w:rFonts w:ascii="Times New Roman" w:hAnsi="Times New Roman"/>
          <w:sz w:val="28"/>
          <w:szCs w:val="28"/>
        </w:rPr>
        <w:t xml:space="preserve"> ВКС</w:t>
      </w:r>
      <w:r w:rsidR="004B0571" w:rsidRPr="005F4A2E">
        <w:rPr>
          <w:rFonts w:ascii="Times New Roman" w:hAnsi="Times New Roman"/>
          <w:sz w:val="28"/>
          <w:szCs w:val="28"/>
        </w:rPr>
        <w:t>)</w:t>
      </w:r>
      <w:r w:rsidRPr="005F4A2E">
        <w:rPr>
          <w:rFonts w:ascii="Times New Roman" w:hAnsi="Times New Roman"/>
          <w:sz w:val="28"/>
          <w:szCs w:val="28"/>
        </w:rPr>
        <w:t xml:space="preserve"> глав</w:t>
      </w:r>
      <w:r w:rsidR="004B0571" w:rsidRPr="005F4A2E">
        <w:rPr>
          <w:rFonts w:ascii="Times New Roman" w:hAnsi="Times New Roman"/>
          <w:sz w:val="28"/>
          <w:szCs w:val="28"/>
        </w:rPr>
        <w:t>ы</w:t>
      </w:r>
      <w:r w:rsidRPr="005F4A2E">
        <w:rPr>
          <w:rFonts w:ascii="Times New Roman" w:hAnsi="Times New Roman"/>
          <w:sz w:val="28"/>
          <w:szCs w:val="28"/>
        </w:rPr>
        <w:t xml:space="preserve"> </w:t>
      </w:r>
      <w:r w:rsidR="004B0571" w:rsidRPr="005F4A2E">
        <w:rPr>
          <w:rFonts w:ascii="Times New Roman" w:hAnsi="Times New Roman"/>
          <w:sz w:val="28"/>
          <w:szCs w:val="28"/>
        </w:rPr>
        <w:t xml:space="preserve">сельских поселений Ханты-Мансийского района </w:t>
      </w:r>
      <w:r w:rsidRPr="005F4A2E">
        <w:rPr>
          <w:rFonts w:ascii="Times New Roman" w:hAnsi="Times New Roman"/>
          <w:sz w:val="28"/>
          <w:szCs w:val="28"/>
        </w:rPr>
        <w:t>и депутат</w:t>
      </w:r>
      <w:r w:rsidR="004B0571" w:rsidRPr="005F4A2E">
        <w:rPr>
          <w:rFonts w:ascii="Times New Roman" w:hAnsi="Times New Roman"/>
          <w:sz w:val="28"/>
          <w:szCs w:val="28"/>
        </w:rPr>
        <w:t>ы</w:t>
      </w:r>
      <w:r w:rsidRPr="005F4A2E">
        <w:rPr>
          <w:rFonts w:ascii="Times New Roman" w:hAnsi="Times New Roman"/>
          <w:sz w:val="28"/>
          <w:szCs w:val="28"/>
        </w:rPr>
        <w:t xml:space="preserve"> Советов депутатов сельских поселений района. </w:t>
      </w:r>
    </w:p>
    <w:p w14:paraId="75BBDC36" w14:textId="30628F8C" w:rsidR="004B0571" w:rsidRPr="005F4A2E" w:rsidRDefault="00D34D46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По итогам выборов депутатов представительных органов </w:t>
      </w:r>
      <w:r w:rsidR="00CB2828" w:rsidRPr="005F4A2E">
        <w:rPr>
          <w:rFonts w:ascii="Times New Roman" w:hAnsi="Times New Roman"/>
          <w:sz w:val="28"/>
          <w:szCs w:val="28"/>
        </w:rPr>
        <w:t>сельских поселений</w:t>
      </w:r>
      <w:r w:rsidRPr="005F4A2E">
        <w:rPr>
          <w:rFonts w:ascii="Times New Roman" w:hAnsi="Times New Roman"/>
          <w:sz w:val="28"/>
          <w:szCs w:val="28"/>
        </w:rPr>
        <w:t>, состоявшихся 10.09.2023</w:t>
      </w:r>
      <w:r w:rsidR="008635FB" w:rsidRPr="005F4A2E">
        <w:rPr>
          <w:rFonts w:ascii="Times New Roman" w:hAnsi="Times New Roman"/>
          <w:sz w:val="28"/>
          <w:szCs w:val="28"/>
        </w:rPr>
        <w:t xml:space="preserve"> в Советы депутатов сельских поселений, входящих в состав Ханты-Мансийского района, было избрано 58 депутатов. </w:t>
      </w:r>
      <w:proofErr w:type="gramStart"/>
      <w:r w:rsidR="008635FB" w:rsidRPr="005F4A2E">
        <w:rPr>
          <w:rFonts w:ascii="Times New Roman" w:hAnsi="Times New Roman"/>
          <w:sz w:val="28"/>
          <w:szCs w:val="28"/>
        </w:rPr>
        <w:t>В целях соблюдения вновь избранными депутатами требований антикоррупционного законодательства</w:t>
      </w:r>
      <w:r w:rsidRPr="005F4A2E">
        <w:rPr>
          <w:rFonts w:ascii="Times New Roman" w:hAnsi="Times New Roman"/>
          <w:sz w:val="28"/>
          <w:szCs w:val="28"/>
        </w:rPr>
        <w:t xml:space="preserve"> специалистами отдела правовой и кадровой работы аппарата Думы района </w:t>
      </w:r>
      <w:r w:rsidR="008635FB" w:rsidRPr="005F4A2E">
        <w:rPr>
          <w:rFonts w:ascii="Times New Roman" w:hAnsi="Times New Roman"/>
          <w:sz w:val="28"/>
          <w:szCs w:val="28"/>
        </w:rPr>
        <w:t>персонально с каждым депутатом была проведена</w:t>
      </w:r>
      <w:r w:rsidRPr="005F4A2E">
        <w:rPr>
          <w:rFonts w:ascii="Times New Roman" w:hAnsi="Times New Roman"/>
          <w:sz w:val="28"/>
          <w:szCs w:val="28"/>
        </w:rPr>
        <w:t xml:space="preserve"> разъяснительная беседа</w:t>
      </w:r>
      <w:r w:rsidR="008635FB" w:rsidRPr="005F4A2E">
        <w:rPr>
          <w:rFonts w:ascii="Times New Roman" w:hAnsi="Times New Roman"/>
          <w:sz w:val="28"/>
          <w:szCs w:val="28"/>
        </w:rPr>
        <w:t xml:space="preserve">, оказана методическая помощь по </w:t>
      </w:r>
      <w:r w:rsidR="005145AB" w:rsidRPr="005F4A2E">
        <w:rPr>
          <w:rFonts w:ascii="Times New Roman" w:hAnsi="Times New Roman"/>
          <w:sz w:val="28"/>
          <w:szCs w:val="28"/>
        </w:rPr>
        <w:t>представлению сведений о доходах, расходах, об имуществе и обязательствах имущественного характера (в помощь указанным депутатам была разработана и направлена «Памятка депутату представительного органа муниципального образования Ханты-Мансийского автономного округа – Югры»).</w:t>
      </w:r>
      <w:proofErr w:type="gramEnd"/>
      <w:r w:rsidRPr="005F4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5FB" w:rsidRPr="005F4A2E">
        <w:rPr>
          <w:rFonts w:ascii="Times New Roman" w:hAnsi="Times New Roman"/>
          <w:sz w:val="28"/>
          <w:szCs w:val="28"/>
        </w:rPr>
        <w:t xml:space="preserve">Более того, большинству из вновь избранных депутатов была </w:t>
      </w:r>
      <w:r w:rsidRPr="005F4A2E">
        <w:rPr>
          <w:rFonts w:ascii="Times New Roman" w:hAnsi="Times New Roman"/>
          <w:sz w:val="28"/>
          <w:szCs w:val="28"/>
        </w:rPr>
        <w:t>оказана</w:t>
      </w:r>
      <w:r w:rsidR="004B0571" w:rsidRPr="005F4A2E">
        <w:rPr>
          <w:rFonts w:ascii="Times New Roman" w:hAnsi="Times New Roman"/>
          <w:sz w:val="28"/>
          <w:szCs w:val="28"/>
        </w:rPr>
        <w:t xml:space="preserve"> практическая </w:t>
      </w:r>
      <w:r w:rsidRPr="005F4A2E">
        <w:rPr>
          <w:rFonts w:ascii="Times New Roman" w:hAnsi="Times New Roman"/>
          <w:sz w:val="28"/>
          <w:szCs w:val="28"/>
        </w:rPr>
        <w:t xml:space="preserve">помощь по заполнению </w:t>
      </w:r>
      <w:r w:rsidR="005145AB" w:rsidRPr="005F4A2E">
        <w:rPr>
          <w:rFonts w:ascii="Times New Roman" w:hAnsi="Times New Roman"/>
          <w:sz w:val="28"/>
          <w:szCs w:val="28"/>
        </w:rPr>
        <w:t xml:space="preserve">указанных сведений в отношении их самих, в также заполнению сведений о доходах, расходах, имуществе и обязательствах имущественного </w:t>
      </w:r>
      <w:r w:rsidR="005145AB" w:rsidRPr="005F4A2E">
        <w:rPr>
          <w:rFonts w:ascii="Times New Roman" w:hAnsi="Times New Roman"/>
          <w:sz w:val="28"/>
          <w:szCs w:val="28"/>
        </w:rPr>
        <w:lastRenderedPageBreak/>
        <w:t>характера членов их семей (супруг (супругов) и несовершеннолетних детей</w:t>
      </w:r>
      <w:r w:rsidR="004B0571" w:rsidRPr="005F4A2E">
        <w:rPr>
          <w:rFonts w:ascii="Times New Roman" w:hAnsi="Times New Roman"/>
          <w:sz w:val="28"/>
          <w:szCs w:val="28"/>
        </w:rPr>
        <w:t xml:space="preserve"> </w:t>
      </w:r>
      <w:r w:rsidR="009269C2">
        <w:rPr>
          <w:rFonts w:ascii="Times New Roman" w:hAnsi="Times New Roman"/>
          <w:sz w:val="28"/>
          <w:szCs w:val="28"/>
        </w:rPr>
        <w:t>–</w:t>
      </w:r>
      <w:r w:rsidR="005145AB" w:rsidRPr="005F4A2E">
        <w:rPr>
          <w:rFonts w:ascii="Times New Roman" w:hAnsi="Times New Roman"/>
          <w:sz w:val="28"/>
          <w:szCs w:val="28"/>
        </w:rPr>
        <w:t xml:space="preserve"> </w:t>
      </w:r>
      <w:r w:rsidR="004B0571" w:rsidRPr="005F4A2E">
        <w:rPr>
          <w:rFonts w:ascii="Times New Roman" w:hAnsi="Times New Roman"/>
          <w:sz w:val="28"/>
          <w:szCs w:val="28"/>
        </w:rPr>
        <w:t>данная работа продолжалась в период с 10.09.2023 по 31.12.2023 года</w:t>
      </w:r>
      <w:r w:rsidR="005145AB" w:rsidRPr="005F4A2E">
        <w:rPr>
          <w:rFonts w:ascii="Times New Roman" w:hAnsi="Times New Roman"/>
          <w:sz w:val="28"/>
          <w:szCs w:val="28"/>
        </w:rPr>
        <w:t>.</w:t>
      </w:r>
      <w:r w:rsidR="009269C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38F83203" w14:textId="64E2AE1C" w:rsidR="00D34D46" w:rsidRPr="005F4A2E" w:rsidRDefault="00D74A72" w:rsidP="005F4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ab/>
      </w:r>
      <w:r w:rsidR="00D34D46" w:rsidRPr="005F4A2E">
        <w:rPr>
          <w:rFonts w:ascii="Times New Roman" w:hAnsi="Times New Roman"/>
          <w:sz w:val="28"/>
          <w:szCs w:val="28"/>
        </w:rPr>
        <w:t xml:space="preserve">По состоянию на 31.12.2023 года </w:t>
      </w:r>
      <w:r w:rsidR="004B0571" w:rsidRPr="005F4A2E">
        <w:rPr>
          <w:rFonts w:ascii="Times New Roman" w:hAnsi="Times New Roman"/>
          <w:sz w:val="28"/>
          <w:szCs w:val="28"/>
        </w:rPr>
        <w:t>сведения о доходах, расходах, имуществе, обязательствах имущественного характера в адрес Губернатора автономного округа были представлены всеми вновь избранными депутатами сельских поселений, входящих в состав Ханты-Мансийского района,</w:t>
      </w:r>
      <w:r w:rsidR="00D34D46" w:rsidRPr="005F4A2E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3B562F" w:rsidRPr="005F4A2E">
        <w:rPr>
          <w:rFonts w:ascii="Times New Roman" w:hAnsi="Times New Roman"/>
          <w:sz w:val="28"/>
          <w:szCs w:val="28"/>
        </w:rPr>
        <w:t xml:space="preserve">. </w:t>
      </w:r>
      <w:r w:rsidR="003B562F" w:rsidRPr="005F4A2E">
        <w:rPr>
          <w:rFonts w:ascii="Times New Roman" w:hAnsi="Times New Roman" w:cs="Times New Roman"/>
          <w:sz w:val="28"/>
          <w:szCs w:val="28"/>
        </w:rPr>
        <w:t>Случаев н</w:t>
      </w:r>
      <w:r w:rsidR="00D34D46" w:rsidRPr="005F4A2E">
        <w:rPr>
          <w:rFonts w:ascii="Times New Roman" w:hAnsi="Times New Roman" w:cs="Times New Roman"/>
          <w:sz w:val="28"/>
          <w:szCs w:val="28"/>
        </w:rPr>
        <w:t>евыполнени</w:t>
      </w:r>
      <w:r w:rsidR="003B562F" w:rsidRPr="005F4A2E">
        <w:rPr>
          <w:rFonts w:ascii="Times New Roman" w:hAnsi="Times New Roman" w:cs="Times New Roman"/>
          <w:sz w:val="28"/>
          <w:szCs w:val="28"/>
        </w:rPr>
        <w:t>я</w:t>
      </w:r>
      <w:r w:rsidR="00D34D46" w:rsidRPr="005F4A2E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муниципальной должности, обязанности по представлению сведений о доходах, расходах, об имуществе и обязательствах имущественного характера в установленный законом срок не имеется.</w:t>
      </w:r>
      <w:r w:rsidR="00D34D46" w:rsidRPr="005F4A2E">
        <w:rPr>
          <w:rFonts w:ascii="Times New Roman" w:hAnsi="Times New Roman"/>
          <w:sz w:val="28"/>
          <w:szCs w:val="28"/>
        </w:rPr>
        <w:t xml:space="preserve">  </w:t>
      </w:r>
    </w:p>
    <w:p w14:paraId="24A38086" w14:textId="3301B17E" w:rsidR="00D34D46" w:rsidRPr="005F4A2E" w:rsidRDefault="00D34D46" w:rsidP="005F4A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2E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от 17.03.2017 № 119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Ханты-Мансийского района» ежегодно на сайте администрации Ханты-Мансийского района размещаются сведения о доходах, расходах, об имуществе и обязательствах имущественного характера муниципальных служащих аппарата Думы Ханты-Мансийского района и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обобщенная информация об исполнении (ненадлежащем исполнении) лицами, замещающими муниципальные должности депутата Думы Ханты-Мансийского района </w:t>
      </w:r>
      <w:r w:rsidR="005145AB" w:rsidRPr="005F4A2E">
        <w:rPr>
          <w:rFonts w:ascii="Times New Roman" w:hAnsi="Times New Roman" w:cs="Times New Roman"/>
          <w:sz w:val="28"/>
          <w:szCs w:val="28"/>
        </w:rPr>
        <w:t xml:space="preserve">обязанности по </w:t>
      </w:r>
      <w:r w:rsidRPr="005F4A2E">
        <w:rPr>
          <w:rFonts w:ascii="Times New Roman" w:hAnsi="Times New Roman" w:cs="Times New Roman"/>
          <w:sz w:val="28"/>
          <w:szCs w:val="28"/>
        </w:rPr>
        <w:t>представ</w:t>
      </w:r>
      <w:r w:rsidR="005145AB" w:rsidRPr="005F4A2E">
        <w:rPr>
          <w:rFonts w:ascii="Times New Roman" w:hAnsi="Times New Roman" w:cs="Times New Roman"/>
          <w:sz w:val="28"/>
          <w:szCs w:val="28"/>
        </w:rPr>
        <w:t>лению</w:t>
      </w:r>
      <w:r w:rsidRPr="005F4A2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145AB" w:rsidRPr="005F4A2E">
        <w:rPr>
          <w:rFonts w:ascii="Times New Roman" w:hAnsi="Times New Roman" w:cs="Times New Roman"/>
          <w:sz w:val="28"/>
          <w:szCs w:val="28"/>
        </w:rPr>
        <w:t>й</w:t>
      </w:r>
      <w:r w:rsidRPr="005F4A2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5145AB" w:rsidRPr="005F4A2E">
        <w:rPr>
          <w:rFonts w:ascii="Times New Roman" w:hAnsi="Times New Roman" w:cs="Times New Roman"/>
          <w:sz w:val="28"/>
          <w:szCs w:val="28"/>
        </w:rPr>
        <w:t>.</w:t>
      </w:r>
    </w:p>
    <w:p w14:paraId="2F864995" w14:textId="506BF73D" w:rsidR="00D34D46" w:rsidRPr="005F4A2E" w:rsidRDefault="005145AB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В целях соблюдения в Думе района требований антикоррупционного законодательства распоряжениями председателя Думы района е</w:t>
      </w:r>
      <w:r w:rsidR="00D34D46" w:rsidRPr="005F4A2E">
        <w:rPr>
          <w:rFonts w:ascii="Times New Roman" w:hAnsi="Times New Roman"/>
          <w:sz w:val="28"/>
          <w:szCs w:val="28"/>
        </w:rPr>
        <w:t>жегодно утверждаетс</w:t>
      </w:r>
      <w:r w:rsidRPr="005F4A2E">
        <w:rPr>
          <w:rFonts w:ascii="Times New Roman" w:hAnsi="Times New Roman"/>
          <w:sz w:val="28"/>
          <w:szCs w:val="28"/>
        </w:rPr>
        <w:t>я</w:t>
      </w:r>
      <w:r w:rsidR="00D34D46" w:rsidRPr="005F4A2E">
        <w:rPr>
          <w:rFonts w:ascii="Times New Roman" w:hAnsi="Times New Roman"/>
          <w:sz w:val="28"/>
          <w:szCs w:val="28"/>
        </w:rPr>
        <w:t xml:space="preserve"> п</w:t>
      </w:r>
      <w:r w:rsidR="00D34D46" w:rsidRPr="005F4A2E">
        <w:rPr>
          <w:rFonts w:ascii="Times New Roman" w:hAnsi="Times New Roman"/>
          <w:iCs/>
          <w:sz w:val="28"/>
          <w:szCs w:val="28"/>
        </w:rPr>
        <w:t>лан мероприятий по профилактике коррупционных и иных правонарушений,</w:t>
      </w:r>
      <w:r w:rsidR="00D34D46" w:rsidRPr="005F4A2E">
        <w:rPr>
          <w:rFonts w:ascii="Times New Roman" w:hAnsi="Times New Roman"/>
          <w:sz w:val="28"/>
          <w:szCs w:val="28"/>
        </w:rPr>
        <w:t xml:space="preserve"> график проведения прямых телефонных линий с гражданами по вопросам антикоррупционного просвещения, актуальным вопросам местного значения, иным вопросам, отнесенным к полномочиям Думы Ханты-Мансийского района. Данная информация размещ</w:t>
      </w:r>
      <w:r w:rsidR="003B562F" w:rsidRPr="005F4A2E">
        <w:rPr>
          <w:rFonts w:ascii="Times New Roman" w:hAnsi="Times New Roman"/>
          <w:sz w:val="28"/>
          <w:szCs w:val="28"/>
        </w:rPr>
        <w:t>ается</w:t>
      </w:r>
      <w:r w:rsidR="00D34D46" w:rsidRPr="005F4A2E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 </w:t>
      </w:r>
      <w:r w:rsidR="004A6CAC" w:rsidRPr="005F4A2E">
        <w:rPr>
          <w:rFonts w:ascii="Times New Roman" w:hAnsi="Times New Roman"/>
          <w:sz w:val="28"/>
          <w:szCs w:val="28"/>
        </w:rPr>
        <w:t>В отчетном периоде указанные выше план мероприятий, график проведения прямых телефонных линий, были утверждены на 2024 год.</w:t>
      </w:r>
    </w:p>
    <w:p w14:paraId="4DC195BF" w14:textId="2C7F14F2" w:rsidR="00D34D46" w:rsidRPr="005F4A2E" w:rsidRDefault="00D34D46" w:rsidP="005F4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>Во исполнение подпункта «а» пункта 2 распоряжения Правительства Ханты-Мансийского автономного округа – Югры от 28.07.2017 № 465-рп «О порядке и критериях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Югры» ежегодно в адрес Департамента госуд</w:t>
      </w:r>
      <w:r w:rsidR="003706CA">
        <w:rPr>
          <w:rFonts w:ascii="Times New Roman" w:hAnsi="Times New Roman"/>
          <w:sz w:val="28"/>
          <w:szCs w:val="28"/>
        </w:rPr>
        <w:t xml:space="preserve">арственной гражданской службы, </w:t>
      </w:r>
      <w:r w:rsidRPr="005F4A2E">
        <w:rPr>
          <w:rFonts w:ascii="Times New Roman" w:hAnsi="Times New Roman"/>
          <w:sz w:val="28"/>
          <w:szCs w:val="28"/>
        </w:rPr>
        <w:t>кадровой политики</w:t>
      </w:r>
      <w:r w:rsidR="003706CA">
        <w:rPr>
          <w:rFonts w:ascii="Times New Roman" w:hAnsi="Times New Roman"/>
          <w:sz w:val="28"/>
          <w:szCs w:val="28"/>
        </w:rPr>
        <w:t xml:space="preserve"> и профилактики коррупции</w:t>
      </w:r>
      <w:r w:rsidRPr="005F4A2E">
        <w:rPr>
          <w:rFonts w:ascii="Times New Roman" w:hAnsi="Times New Roman"/>
          <w:sz w:val="28"/>
          <w:szCs w:val="28"/>
        </w:rPr>
        <w:t xml:space="preserve"> Ханты-Мансийского</w:t>
      </w:r>
      <w:proofErr w:type="gramEnd"/>
      <w:r w:rsidRPr="005F4A2E">
        <w:rPr>
          <w:rFonts w:ascii="Times New Roman" w:hAnsi="Times New Roman"/>
          <w:sz w:val="28"/>
          <w:szCs w:val="28"/>
        </w:rPr>
        <w:t xml:space="preserve"> автономного округа – Югры (далее – </w:t>
      </w:r>
      <w:proofErr w:type="spellStart"/>
      <w:r w:rsidRPr="005F4A2E">
        <w:rPr>
          <w:rFonts w:ascii="Times New Roman" w:hAnsi="Times New Roman"/>
          <w:sz w:val="28"/>
          <w:szCs w:val="28"/>
        </w:rPr>
        <w:t>Депгосслужбы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 Югры) направляется заполненная таблица критериев оценки эффективности деятельности по профилактике коррупционных и иных правонарушений Думы Ханты-Мансийского района. Письмом </w:t>
      </w:r>
      <w:proofErr w:type="spellStart"/>
      <w:r w:rsidRPr="005F4A2E">
        <w:rPr>
          <w:rFonts w:ascii="Times New Roman" w:hAnsi="Times New Roman"/>
          <w:sz w:val="28"/>
          <w:szCs w:val="28"/>
        </w:rPr>
        <w:t>Депгосслужбы</w:t>
      </w:r>
      <w:proofErr w:type="spellEnd"/>
      <w:r w:rsidRPr="005F4A2E">
        <w:rPr>
          <w:rFonts w:ascii="Times New Roman" w:hAnsi="Times New Roman"/>
          <w:sz w:val="28"/>
          <w:szCs w:val="28"/>
        </w:rPr>
        <w:t xml:space="preserve"> Югры от 14.03.2023 № 36-Исх-538 направлена рейтинговая таблица по итогам оценки эффективности деятельности по профилактике коррупционных и иных </w:t>
      </w:r>
      <w:r w:rsidRPr="005F4A2E">
        <w:rPr>
          <w:rFonts w:ascii="Times New Roman" w:hAnsi="Times New Roman"/>
          <w:sz w:val="28"/>
          <w:szCs w:val="28"/>
        </w:rPr>
        <w:lastRenderedPageBreak/>
        <w:t>правонарушений органов местного самоуправления муниципальных образований Ханты-Мансийского автономного округа – Югры за 2022 год. По результатам итогов эффективность работы Думы Ханты-Мансийского района составляет - 47 баллов, что является высоким показателем, согласно пункт</w:t>
      </w:r>
      <w:r w:rsidR="003B562F" w:rsidRPr="005F4A2E">
        <w:rPr>
          <w:rFonts w:ascii="Times New Roman" w:hAnsi="Times New Roman"/>
          <w:sz w:val="28"/>
          <w:szCs w:val="28"/>
        </w:rPr>
        <w:t>у</w:t>
      </w:r>
      <w:r w:rsidRPr="005F4A2E">
        <w:rPr>
          <w:rFonts w:ascii="Times New Roman" w:hAnsi="Times New Roman"/>
          <w:sz w:val="28"/>
          <w:szCs w:val="28"/>
        </w:rPr>
        <w:t xml:space="preserve"> 4.2.1. </w:t>
      </w:r>
      <w:r w:rsidR="003B562F" w:rsidRPr="005F4A2E">
        <w:rPr>
          <w:rFonts w:ascii="Times New Roman" w:hAnsi="Times New Roman"/>
          <w:sz w:val="28"/>
          <w:szCs w:val="28"/>
        </w:rPr>
        <w:t xml:space="preserve">приложения к </w:t>
      </w:r>
      <w:r w:rsidRPr="005F4A2E">
        <w:rPr>
          <w:rFonts w:ascii="Times New Roman" w:hAnsi="Times New Roman"/>
          <w:sz w:val="28"/>
          <w:szCs w:val="28"/>
        </w:rPr>
        <w:t>распоряжению Правительства Ханты-Мансийского автономного округа – Югры от 28.07.2017 № 465-рп.</w:t>
      </w:r>
    </w:p>
    <w:p w14:paraId="24CE884E" w14:textId="77777777" w:rsidR="004A6CAC" w:rsidRPr="005F4A2E" w:rsidRDefault="003B562F" w:rsidP="005F4A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</w:rPr>
        <w:t>В 2023 году п</w:t>
      </w:r>
      <w:r w:rsidR="00D34D46" w:rsidRPr="005F4A2E">
        <w:rPr>
          <w:rFonts w:ascii="Times New Roman" w:hAnsi="Times New Roman"/>
          <w:bCs/>
          <w:sz w:val="28"/>
          <w:szCs w:val="28"/>
        </w:rPr>
        <w:t xml:space="preserve">риняты нормативные и иные правовые акты в сфере муниципальной службы и </w:t>
      </w:r>
      <w:r w:rsidR="00D34D46" w:rsidRPr="005F4A2E">
        <w:rPr>
          <w:rFonts w:ascii="Times New Roman" w:hAnsi="Times New Roman" w:cs="Times New Roman"/>
          <w:bCs/>
          <w:sz w:val="28"/>
          <w:szCs w:val="28"/>
        </w:rPr>
        <w:t>противодействия коррупции в Думе Ханты-Мансийского района</w:t>
      </w:r>
      <w:r w:rsidRPr="005F4A2E">
        <w:rPr>
          <w:rFonts w:ascii="Times New Roman" w:hAnsi="Times New Roman" w:cs="Times New Roman"/>
          <w:bCs/>
          <w:sz w:val="28"/>
          <w:szCs w:val="28"/>
        </w:rPr>
        <w:t xml:space="preserve">, в частности </w:t>
      </w:r>
      <w:r w:rsidR="004A6CAC" w:rsidRPr="005F4A2E">
        <w:rPr>
          <w:rFonts w:ascii="Times New Roman" w:hAnsi="Times New Roman" w:cs="Times New Roman"/>
          <w:bCs/>
          <w:sz w:val="28"/>
          <w:szCs w:val="28"/>
        </w:rPr>
        <w:t>приняты:</w:t>
      </w:r>
    </w:p>
    <w:p w14:paraId="4AED4B5D" w14:textId="3A1648BE" w:rsidR="00D34D46" w:rsidRPr="005F4A2E" w:rsidRDefault="004A6CAC" w:rsidP="005F4A2E">
      <w:pPr>
        <w:pStyle w:val="ConsNormal"/>
        <w:widowControl/>
        <w:ind w:right="0" w:firstLine="708"/>
        <w:jc w:val="both"/>
        <w:rPr>
          <w:bCs/>
          <w:sz w:val="28"/>
          <w:szCs w:val="28"/>
        </w:rPr>
      </w:pPr>
      <w:r w:rsidRPr="005F4A2E">
        <w:rPr>
          <w:rFonts w:ascii="Times New Roman" w:hAnsi="Times New Roman" w:cs="Times New Roman"/>
          <w:bCs/>
          <w:sz w:val="28"/>
          <w:szCs w:val="28"/>
        </w:rPr>
        <w:t>1) решения</w:t>
      </w:r>
      <w:r w:rsidRPr="005F4A2E">
        <w:rPr>
          <w:bCs/>
          <w:sz w:val="28"/>
          <w:szCs w:val="28"/>
        </w:rPr>
        <w:t xml:space="preserve"> </w:t>
      </w:r>
      <w:r w:rsidR="00D34D46" w:rsidRPr="005F4A2E">
        <w:rPr>
          <w:rFonts w:ascii="Times New Roman" w:hAnsi="Times New Roman" w:cs="Times New Roman"/>
          <w:bCs/>
          <w:sz w:val="28"/>
          <w:szCs w:val="28"/>
        </w:rPr>
        <w:t>Думы района:</w:t>
      </w:r>
    </w:p>
    <w:p w14:paraId="0C711943" w14:textId="5029B304" w:rsidR="00D34D46" w:rsidRPr="005F4A2E" w:rsidRDefault="00D34D46" w:rsidP="005F4A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A2E">
        <w:rPr>
          <w:rFonts w:ascii="Times New Roman" w:hAnsi="Times New Roman" w:cs="Times New Roman"/>
          <w:bCs/>
          <w:sz w:val="28"/>
          <w:szCs w:val="28"/>
        </w:rPr>
        <w:t xml:space="preserve">от 30.03.2023 № 300 «О внесении изменений в решение Думы Ханты-Мансийского района </w:t>
      </w:r>
      <w:r w:rsidRPr="005F4A2E">
        <w:rPr>
          <w:rFonts w:ascii="Times New Roman" w:hAnsi="Times New Roman" w:cs="Times New Roman"/>
          <w:sz w:val="28"/>
          <w:szCs w:val="28"/>
        </w:rPr>
        <w:t>от 31.01.2018 № 245 «</w:t>
      </w:r>
      <w:r w:rsidRPr="005F4A2E">
        <w:rPr>
          <w:rFonts w:ascii="Times New Roman" w:hAnsi="Times New Roman" w:cs="Times New Roman"/>
          <w:bCs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Думе Ханты-Мансийского района»; </w:t>
      </w:r>
    </w:p>
    <w:p w14:paraId="69E2D716" w14:textId="6AC59364" w:rsidR="00D34D46" w:rsidRPr="005F4A2E" w:rsidRDefault="00D34D46" w:rsidP="005F4A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bCs/>
          <w:sz w:val="28"/>
          <w:szCs w:val="28"/>
        </w:rPr>
        <w:t>от 15.12.2023 № 401</w:t>
      </w:r>
      <w:r w:rsidRPr="005F4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A2E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Думы Ханты-Мансийского района от 22.09.202</w:t>
      </w:r>
      <w:r w:rsidRPr="005F4A2E">
        <w:rPr>
          <w:rFonts w:ascii="Times New Roman" w:hAnsi="Times New Roman" w:cs="Times New Roman"/>
          <w:sz w:val="28"/>
          <w:szCs w:val="28"/>
        </w:rPr>
        <w:t>2 № 183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характера»;</w:t>
      </w:r>
    </w:p>
    <w:p w14:paraId="3E62463A" w14:textId="38B45598" w:rsidR="00D34D46" w:rsidRPr="005F4A2E" w:rsidRDefault="00D34D46" w:rsidP="005F4A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от 15.12.2023 № 403 «О внесении изменений в решение Думы Ханты-Мансийского района от 30.03.2023 № 301 «О комиссии по соблюдению требований к служебному поведению муниципальных служащих и урегулированию конфликта интересов в Думе Ханты-Мансийского района»; </w:t>
      </w:r>
    </w:p>
    <w:p w14:paraId="5B2CF3BD" w14:textId="79448234" w:rsidR="00D34D46" w:rsidRPr="005F4A2E" w:rsidRDefault="00D34D46" w:rsidP="005F4A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от 15.12.2023 № 405 «О внесении изменений в решение Думы Ханты-Мансийского района от 21.09.2018 № 370 «О </w:t>
      </w:r>
      <w:proofErr w:type="gramStart"/>
      <w:r w:rsidRPr="005F4A2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о порядке внесения проектов муниципальных правовых актов в Думу Ханты-Мансийского района»</w:t>
      </w:r>
      <w:r w:rsidR="004A6CAC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668F7D3D" w14:textId="2C518134" w:rsidR="00D34D46" w:rsidRPr="005F4A2E" w:rsidRDefault="004A6CAC" w:rsidP="005F4A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2) </w:t>
      </w:r>
      <w:r w:rsidR="003B562F" w:rsidRPr="005F4A2E">
        <w:rPr>
          <w:rFonts w:ascii="Times New Roman" w:hAnsi="Times New Roman" w:cs="Times New Roman"/>
          <w:sz w:val="28"/>
          <w:szCs w:val="28"/>
        </w:rPr>
        <w:t>п</w:t>
      </w:r>
      <w:r w:rsidR="00D34D46" w:rsidRPr="005F4A2E">
        <w:rPr>
          <w:rFonts w:ascii="Times New Roman" w:hAnsi="Times New Roman" w:cs="Times New Roman"/>
          <w:sz w:val="28"/>
          <w:szCs w:val="28"/>
        </w:rPr>
        <w:t>остановления председателя Думы Ханты-Мансийского района:</w:t>
      </w:r>
    </w:p>
    <w:p w14:paraId="29C4765C" w14:textId="54440ADD" w:rsidR="00D34D46" w:rsidRPr="005F4A2E" w:rsidRDefault="00D34D46" w:rsidP="005F4A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2E">
        <w:rPr>
          <w:rFonts w:ascii="Times New Roman" w:hAnsi="Times New Roman" w:cs="Times New Roman"/>
          <w:bCs/>
          <w:sz w:val="28"/>
          <w:szCs w:val="28"/>
        </w:rPr>
        <w:t>от 11.09.2023 № 1</w:t>
      </w:r>
      <w:r w:rsidRPr="005F4A2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председателя Думы Ханты-Мансийского района от 18.07.2018 № 3 «О перечне должностей муниципальной службы в Думе Ханты-Мансийского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детей»;</w:t>
      </w:r>
    </w:p>
    <w:p w14:paraId="70FD8228" w14:textId="5161916F" w:rsidR="00D34D46" w:rsidRPr="005F4A2E" w:rsidRDefault="00D34D46" w:rsidP="005F4A2E">
      <w:pPr>
        <w:pStyle w:val="a4"/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</w:rPr>
        <w:t>от 20.09.2023 №</w:t>
      </w:r>
      <w:r w:rsidR="00023168" w:rsidRPr="005F4A2E">
        <w:rPr>
          <w:rFonts w:ascii="Times New Roman" w:hAnsi="Times New Roman"/>
          <w:bCs/>
          <w:sz w:val="28"/>
          <w:szCs w:val="28"/>
        </w:rPr>
        <w:t xml:space="preserve"> </w:t>
      </w:r>
      <w:r w:rsidRPr="005F4A2E">
        <w:rPr>
          <w:rFonts w:ascii="Times New Roman" w:hAnsi="Times New Roman"/>
          <w:bCs/>
          <w:sz w:val="28"/>
          <w:szCs w:val="28"/>
        </w:rPr>
        <w:t xml:space="preserve">2 «О </w:t>
      </w:r>
      <w:r w:rsidRPr="005F4A2E">
        <w:rPr>
          <w:rFonts w:ascii="Times New Roman" w:hAnsi="Times New Roman"/>
          <w:sz w:val="28"/>
          <w:szCs w:val="28"/>
        </w:rPr>
        <w:t xml:space="preserve">внесении изменений в постановление председателя Думы Ханты-Мансийского района от 17.10.2016 № 4 «О перечне наименований должностей муниципальной службы, учреждаемых для обеспечения исполнения полномочий Думы Ханты-Мансийского района». </w:t>
      </w:r>
    </w:p>
    <w:p w14:paraId="4B343B6D" w14:textId="3D44FF48" w:rsidR="00CB03A7" w:rsidRPr="005F4A2E" w:rsidRDefault="007D5933" w:rsidP="005F4A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</w:rPr>
        <w:t>В отчетном периоде аппаратом Думы района была проведена антикоррупционная экспертиза нормативных правовых актов Думы района, принятых в предшествующем (2022 году)</w:t>
      </w:r>
      <w:r w:rsidR="00B15CA9" w:rsidRPr="005F4A2E">
        <w:rPr>
          <w:rFonts w:ascii="Times New Roman" w:hAnsi="Times New Roman"/>
          <w:bCs/>
          <w:sz w:val="28"/>
          <w:szCs w:val="28"/>
        </w:rPr>
        <w:t xml:space="preserve">, путем сплошной проверки принятых нормативных правовых актов на предмет присутствия (отсутствия) в них </w:t>
      </w:r>
      <w:proofErr w:type="spellStart"/>
      <w:r w:rsidR="00B15CA9" w:rsidRPr="005F4A2E">
        <w:rPr>
          <w:rFonts w:ascii="Times New Roman" w:hAnsi="Times New Roman"/>
          <w:bCs/>
          <w:sz w:val="28"/>
          <w:szCs w:val="28"/>
        </w:rPr>
        <w:lastRenderedPageBreak/>
        <w:t>коррупциогенных</w:t>
      </w:r>
      <w:proofErr w:type="spellEnd"/>
      <w:r w:rsidR="00B15CA9" w:rsidRPr="005F4A2E">
        <w:rPr>
          <w:rFonts w:ascii="Times New Roman" w:hAnsi="Times New Roman"/>
          <w:bCs/>
          <w:sz w:val="28"/>
          <w:szCs w:val="28"/>
        </w:rPr>
        <w:t xml:space="preserve"> факторов. По итогам проведенной антикоррупционной экспертизы оформлено заключение об отсутствии </w:t>
      </w:r>
      <w:proofErr w:type="spellStart"/>
      <w:r w:rsidR="00B15CA9" w:rsidRPr="005F4A2E"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 w:rsidR="00B15CA9" w:rsidRPr="005F4A2E">
        <w:rPr>
          <w:rFonts w:ascii="Times New Roman" w:hAnsi="Times New Roman"/>
          <w:bCs/>
          <w:sz w:val="28"/>
          <w:szCs w:val="28"/>
        </w:rPr>
        <w:t xml:space="preserve"> факторов. </w:t>
      </w:r>
    </w:p>
    <w:p w14:paraId="40C69DAE" w14:textId="65E7A4DE" w:rsidR="00B15CA9" w:rsidRPr="005F4A2E" w:rsidRDefault="00B15CA9" w:rsidP="005F4A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4A2E">
        <w:rPr>
          <w:rFonts w:ascii="Times New Roman" w:hAnsi="Times New Roman"/>
          <w:bCs/>
          <w:sz w:val="28"/>
          <w:szCs w:val="28"/>
        </w:rPr>
        <w:t>Проекты нормативных правовых актов, разработанные аппаратом Думы района в целях обеспечения реализации правотворческой инициативы депутатов Думы района, до их официального внесения на рассмотрение Думы района, размещались на официальном сайте администрации Ханты-Мансийского района в сети «Интернет» для обеспечения проведения в отношении их независимой антикоррупционной экспертизы, проекты нормативных правовых актов, внесенные иными субъектами правотворческой инициативы, проверялись аппаратом Думы района на предмет соблюдения</w:t>
      </w:r>
      <w:proofErr w:type="gramEnd"/>
      <w:r w:rsidRPr="005F4A2E">
        <w:rPr>
          <w:rFonts w:ascii="Times New Roman" w:hAnsi="Times New Roman"/>
          <w:bCs/>
          <w:sz w:val="28"/>
          <w:szCs w:val="28"/>
        </w:rPr>
        <w:t xml:space="preserve"> требований </w:t>
      </w:r>
      <w:proofErr w:type="gramStart"/>
      <w:r w:rsidRPr="005F4A2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5F4A2E">
        <w:rPr>
          <w:rFonts w:ascii="Times New Roman" w:hAnsi="Times New Roman"/>
          <w:bCs/>
          <w:sz w:val="28"/>
          <w:szCs w:val="28"/>
        </w:rPr>
        <w:t xml:space="preserve"> их размещении на независимую антикоррупционную экспертизу.</w:t>
      </w:r>
    </w:p>
    <w:p w14:paraId="39F70CAA" w14:textId="464B8725" w:rsidR="00B15CA9" w:rsidRPr="005F4A2E" w:rsidRDefault="00B15CA9" w:rsidP="005F4A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</w:rPr>
        <w:t>В 2023 году заключений по итогам проведенной независимой антикоррупционной экспертизе в адрес Думы района не поступ</w:t>
      </w:r>
      <w:r w:rsidR="004A6CAC" w:rsidRPr="005F4A2E">
        <w:rPr>
          <w:rFonts w:ascii="Times New Roman" w:hAnsi="Times New Roman"/>
          <w:bCs/>
          <w:sz w:val="28"/>
          <w:szCs w:val="28"/>
        </w:rPr>
        <w:t>и</w:t>
      </w:r>
      <w:r w:rsidRPr="005F4A2E">
        <w:rPr>
          <w:rFonts w:ascii="Times New Roman" w:hAnsi="Times New Roman"/>
          <w:bCs/>
          <w:sz w:val="28"/>
          <w:szCs w:val="28"/>
        </w:rPr>
        <w:t>ло.</w:t>
      </w:r>
    </w:p>
    <w:p w14:paraId="61B3581D" w14:textId="77777777" w:rsidR="00D74A72" w:rsidRPr="005F4A2E" w:rsidRDefault="00D74A72" w:rsidP="005F4A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38482FEB" w14:textId="0DB046C2" w:rsidR="00D74A72" w:rsidRPr="005F4A2E" w:rsidRDefault="00D74A72" w:rsidP="0049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V</w:t>
      </w:r>
      <w:r w:rsidRPr="005F4A2E">
        <w:rPr>
          <w:rFonts w:ascii="Times New Roman" w:hAnsi="Times New Roman"/>
          <w:sz w:val="28"/>
          <w:szCs w:val="28"/>
          <w:lang w:val="en-US"/>
        </w:rPr>
        <w:t>I</w:t>
      </w:r>
      <w:r w:rsidRPr="005F4A2E">
        <w:rPr>
          <w:rFonts w:ascii="Times New Roman" w:hAnsi="Times New Roman"/>
          <w:sz w:val="28"/>
          <w:szCs w:val="28"/>
        </w:rPr>
        <w:t xml:space="preserve">II. Взаимодействие Думы района с </w:t>
      </w:r>
      <w:r w:rsidR="00B15CF6" w:rsidRPr="005F4A2E">
        <w:rPr>
          <w:rFonts w:ascii="Times New Roman" w:hAnsi="Times New Roman"/>
          <w:sz w:val="28"/>
          <w:szCs w:val="28"/>
        </w:rPr>
        <w:t xml:space="preserve">надзорными, правоохранительными и судебными органами, </w:t>
      </w:r>
      <w:r w:rsidRPr="005F4A2E">
        <w:rPr>
          <w:rFonts w:ascii="Times New Roman" w:hAnsi="Times New Roman"/>
          <w:sz w:val="28"/>
          <w:szCs w:val="28"/>
        </w:rPr>
        <w:t>органами государственной власти, органами местного самоуправления</w:t>
      </w:r>
    </w:p>
    <w:p w14:paraId="6AD891AE" w14:textId="77777777" w:rsidR="00B15CF6" w:rsidRPr="005F4A2E" w:rsidRDefault="00B15CF6" w:rsidP="005F4A2E">
      <w:pPr>
        <w:pStyle w:val="Standarduser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44C9BC" w14:textId="4584401F" w:rsidR="004634C5" w:rsidRPr="005F4A2E" w:rsidRDefault="00D74A72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2023 году Дума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продолжила взаимодействие с Ханты-Мансийской межрайонной прокуратурой,</w:t>
      </w:r>
      <w:r w:rsidR="003F2135" w:rsidRPr="005F4A2E">
        <w:rPr>
          <w:rFonts w:ascii="Times New Roman" w:hAnsi="Times New Roman" w:cs="Times New Roman"/>
          <w:sz w:val="28"/>
          <w:szCs w:val="28"/>
        </w:rPr>
        <w:t xml:space="preserve"> Ханты-Мансийской природоохранной прокуратурой -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прежде всего, в рамках осуществления правотворческой деятельности. </w:t>
      </w:r>
      <w:r w:rsidR="00B15CF6" w:rsidRPr="005F4A2E">
        <w:rPr>
          <w:rFonts w:ascii="Times New Roman" w:hAnsi="Times New Roman" w:cs="Times New Roman"/>
          <w:sz w:val="28"/>
          <w:szCs w:val="28"/>
        </w:rPr>
        <w:t>Представители</w:t>
      </w:r>
      <w:r w:rsidR="003F2135" w:rsidRPr="005F4A2E">
        <w:rPr>
          <w:rFonts w:ascii="Times New Roman" w:hAnsi="Times New Roman" w:cs="Times New Roman"/>
          <w:sz w:val="28"/>
          <w:szCs w:val="28"/>
        </w:rPr>
        <w:t xml:space="preserve"> Ханты-Мансийской межрайонной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прокуратуры присутствовали на всех заседаниях Думы района, а также принимали участие в работе постоянных комиссий Думы района. Проекты правовых актов, размещенные на официальном сайте администрации Ханты-Мансийского района в разделе «Дума», рассматривались </w:t>
      </w:r>
      <w:r w:rsidR="003F2135" w:rsidRPr="005F4A2E">
        <w:rPr>
          <w:rFonts w:ascii="Times New Roman" w:hAnsi="Times New Roman" w:cs="Times New Roman"/>
          <w:sz w:val="28"/>
          <w:szCs w:val="28"/>
        </w:rPr>
        <w:t xml:space="preserve">Ханты-Мансийской межрайонной </w:t>
      </w:r>
      <w:r w:rsidR="00B15CF6" w:rsidRPr="005F4A2E">
        <w:rPr>
          <w:rFonts w:ascii="Times New Roman" w:hAnsi="Times New Roman" w:cs="Times New Roman"/>
          <w:sz w:val="28"/>
          <w:szCs w:val="28"/>
        </w:rPr>
        <w:t>прокуратурой.</w:t>
      </w:r>
      <w:r w:rsidR="004634C5" w:rsidRPr="005F4A2E">
        <w:rPr>
          <w:rFonts w:ascii="Times New Roman" w:hAnsi="Times New Roman" w:cs="Times New Roman"/>
          <w:sz w:val="28"/>
          <w:szCs w:val="28"/>
        </w:rPr>
        <w:t xml:space="preserve"> По результатам такого рассмотрения Ханты-Мансийской межрайонной прокуратурой в отчетном периоде была представлена письменная информация в отношении двух проектов правовых актах о необходимости их доработки. </w:t>
      </w:r>
    </w:p>
    <w:p w14:paraId="4310C6D7" w14:textId="77777777" w:rsidR="004634C5" w:rsidRPr="005F4A2E" w:rsidRDefault="00B15CF6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F2135" w:rsidRPr="005F4A2E">
        <w:rPr>
          <w:rFonts w:ascii="Times New Roman" w:hAnsi="Times New Roman" w:cs="Times New Roman"/>
          <w:sz w:val="28"/>
          <w:szCs w:val="28"/>
        </w:rPr>
        <w:t xml:space="preserve">2023 </w:t>
      </w:r>
      <w:r w:rsidRPr="005F4A2E">
        <w:rPr>
          <w:rFonts w:ascii="Times New Roman" w:hAnsi="Times New Roman" w:cs="Times New Roman"/>
          <w:sz w:val="28"/>
          <w:szCs w:val="28"/>
        </w:rPr>
        <w:t>года в Думу района поступил</w:t>
      </w:r>
      <w:r w:rsidR="004634C5" w:rsidRPr="005F4A2E">
        <w:rPr>
          <w:rFonts w:ascii="Times New Roman" w:hAnsi="Times New Roman" w:cs="Times New Roman"/>
          <w:sz w:val="28"/>
          <w:szCs w:val="28"/>
        </w:rPr>
        <w:t>и следующие акты прокурорского реагирования:</w:t>
      </w:r>
    </w:p>
    <w:p w14:paraId="42A327E3" w14:textId="67E9567C" w:rsidR="003F2135" w:rsidRPr="005F4A2E" w:rsidRDefault="004634C5" w:rsidP="009269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д</w:t>
      </w:r>
      <w:r w:rsidR="003F2135" w:rsidRPr="005F4A2E">
        <w:rPr>
          <w:rFonts w:ascii="Times New Roman" w:hAnsi="Times New Roman" w:cs="Times New Roman"/>
          <w:sz w:val="28"/>
          <w:szCs w:val="28"/>
        </w:rPr>
        <w:t>ва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протеста</w:t>
      </w:r>
      <w:r w:rsidR="003F2135" w:rsidRPr="005F4A2E">
        <w:rPr>
          <w:rFonts w:ascii="Times New Roman" w:hAnsi="Times New Roman" w:cs="Times New Roman"/>
          <w:sz w:val="28"/>
          <w:szCs w:val="28"/>
        </w:rPr>
        <w:t xml:space="preserve"> Ханты-Мансийской межрайонной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прокуратуры на решени</w:t>
      </w:r>
      <w:r w:rsidR="003F2135" w:rsidRPr="005F4A2E">
        <w:rPr>
          <w:rFonts w:ascii="Times New Roman" w:hAnsi="Times New Roman" w:cs="Times New Roman"/>
          <w:sz w:val="28"/>
          <w:szCs w:val="28"/>
        </w:rPr>
        <w:t>я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3F2135" w:rsidRPr="005F4A2E">
        <w:rPr>
          <w:rFonts w:ascii="Times New Roman" w:hAnsi="Times New Roman" w:cs="Times New Roman"/>
          <w:sz w:val="28"/>
          <w:szCs w:val="28"/>
        </w:rPr>
        <w:t>:</w:t>
      </w:r>
    </w:p>
    <w:p w14:paraId="4F370429" w14:textId="27151E4D" w:rsidR="003F2135" w:rsidRPr="005F4A2E" w:rsidRDefault="00B15CF6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от 13.10.2022 № 186 «</w:t>
      </w:r>
      <w:r w:rsidRPr="005F4A2E">
        <w:rPr>
          <w:rFonts w:ascii="Times New Roman" w:eastAsia="Calibri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муниципального земельного контроля на межселенной территории Ханты-Мансийского района</w:t>
      </w:r>
      <w:r w:rsidRPr="005F4A2E">
        <w:rPr>
          <w:rFonts w:ascii="Times New Roman" w:hAnsi="Times New Roman" w:cs="Times New Roman"/>
          <w:sz w:val="28"/>
          <w:szCs w:val="28"/>
        </w:rPr>
        <w:t>»</w:t>
      </w:r>
      <w:r w:rsidR="004634C5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14069915" w14:textId="15F4E150" w:rsidR="003F2135" w:rsidRPr="005F4A2E" w:rsidRDefault="005058AD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bCs/>
          <w:sz w:val="28"/>
          <w:szCs w:val="28"/>
        </w:rPr>
        <w:t xml:space="preserve">от 22.09.2022 </w:t>
      </w:r>
      <w:r w:rsidR="003F2135" w:rsidRPr="005F4A2E">
        <w:rPr>
          <w:rFonts w:ascii="Times New Roman" w:hAnsi="Times New Roman" w:cs="Times New Roman"/>
          <w:bCs/>
          <w:sz w:val="28"/>
          <w:szCs w:val="28"/>
        </w:rPr>
        <w:t>№ 183</w:t>
      </w:r>
      <w:r w:rsidR="003F2135" w:rsidRPr="005F4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135" w:rsidRPr="005F4A2E">
        <w:rPr>
          <w:rFonts w:ascii="Times New Roman" w:hAnsi="Times New Roman" w:cs="Times New Roman"/>
          <w:bCs/>
          <w:sz w:val="28"/>
          <w:szCs w:val="28"/>
        </w:rPr>
        <w:t>«О</w:t>
      </w:r>
      <w:r w:rsidR="003F2135" w:rsidRPr="005F4A2E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должностей муниципальной службы в Думе Ханты-Мансийского района и Контрольно-счетной палате Ханты-Мансийского района, муниципальными служащими, замещающими указанные должности, сведений о доходах, расходах, об имуществе и обязательствах имущественного характера»</w:t>
      </w:r>
      <w:r w:rsidR="004634C5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12813E96" w14:textId="19ABE412" w:rsidR="003F2135" w:rsidRPr="005F4A2E" w:rsidRDefault="004634C5" w:rsidP="009269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о</w:t>
      </w:r>
      <w:r w:rsidR="003F2135" w:rsidRPr="005F4A2E">
        <w:rPr>
          <w:rFonts w:ascii="Times New Roman" w:hAnsi="Times New Roman" w:cs="Times New Roman"/>
          <w:sz w:val="28"/>
          <w:szCs w:val="28"/>
        </w:rPr>
        <w:t xml:space="preserve">дин протест Ханты-Мансийской природоохранной прокуратуры на решение Думы Ханты-Мансийского района </w:t>
      </w:r>
      <w:r w:rsidR="00B15CF6" w:rsidRPr="005F4A2E">
        <w:rPr>
          <w:rFonts w:ascii="Times New Roman" w:hAnsi="Times New Roman" w:cs="Times New Roman"/>
          <w:sz w:val="28"/>
          <w:szCs w:val="28"/>
        </w:rPr>
        <w:t>от 24.06.2022 № 160 «</w:t>
      </w:r>
      <w:r w:rsidR="00B15CF6" w:rsidRPr="005F4A2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B15CF6" w:rsidRPr="005F4A2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Правил благоустройства межселенной территории Ханты-Мансийского района</w:t>
      </w:r>
      <w:r w:rsidR="00B15CF6" w:rsidRPr="005F4A2E">
        <w:rPr>
          <w:rFonts w:ascii="Times New Roman" w:hAnsi="Times New Roman" w:cs="Times New Roman"/>
          <w:sz w:val="28"/>
          <w:szCs w:val="28"/>
        </w:rPr>
        <w:t>»</w:t>
      </w:r>
      <w:r w:rsidRPr="005F4A2E">
        <w:rPr>
          <w:rFonts w:ascii="Times New Roman" w:hAnsi="Times New Roman" w:cs="Times New Roman"/>
          <w:sz w:val="28"/>
          <w:szCs w:val="28"/>
        </w:rPr>
        <w:t>;</w:t>
      </w:r>
    </w:p>
    <w:p w14:paraId="6367128A" w14:textId="63CF4104" w:rsidR="004634C5" w:rsidRPr="005F4A2E" w:rsidRDefault="004634C5" w:rsidP="009269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одно представление </w:t>
      </w:r>
      <w:bookmarkStart w:id="1" w:name="_Hlk157595881"/>
      <w:r w:rsidR="00492F4D" w:rsidRPr="005F4A2E">
        <w:rPr>
          <w:rFonts w:ascii="Times New Roman" w:hAnsi="Times New Roman" w:cs="Times New Roman"/>
          <w:sz w:val="28"/>
          <w:szCs w:val="28"/>
        </w:rPr>
        <w:t xml:space="preserve">Ханты-Мансийской межрайонной прокуратуры </w:t>
      </w:r>
      <w:bookmarkEnd w:id="1"/>
      <w:r w:rsidR="00492F4D" w:rsidRPr="005F4A2E">
        <w:rPr>
          <w:rFonts w:ascii="Times New Roman" w:hAnsi="Times New Roman" w:cs="Times New Roman"/>
          <w:sz w:val="28"/>
          <w:szCs w:val="28"/>
        </w:rPr>
        <w:t>об устранении нарушений закона (в части не приведения в соответствие с действующим законодательством Устава Ханты-Мансийского района);</w:t>
      </w:r>
    </w:p>
    <w:p w14:paraId="51B1F1A7" w14:textId="4B3F4CD0" w:rsidR="00492F4D" w:rsidRPr="005F4A2E" w:rsidRDefault="00492F4D" w:rsidP="009269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одно требование Ханты-Мансийской межрайонной прокуратуры</w:t>
      </w:r>
      <w:r w:rsidR="003325E1" w:rsidRPr="005F4A2E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нормативного правового акта с целью исключения выявленного </w:t>
      </w:r>
      <w:proofErr w:type="spellStart"/>
      <w:r w:rsidR="003325E1" w:rsidRPr="005F4A2E">
        <w:rPr>
          <w:rFonts w:ascii="Times New Roman" w:eastAsia="Times New Roman" w:hAnsi="Times New Roman" w:cs="Times New Roman"/>
          <w:sz w:val="28"/>
          <w:szCs w:val="28"/>
        </w:rPr>
        <w:t>коррупциогенного</w:t>
      </w:r>
      <w:proofErr w:type="spellEnd"/>
      <w:r w:rsidR="003325E1" w:rsidRPr="005F4A2E">
        <w:rPr>
          <w:rFonts w:ascii="Times New Roman" w:eastAsia="Times New Roman" w:hAnsi="Times New Roman" w:cs="Times New Roman"/>
          <w:sz w:val="28"/>
          <w:szCs w:val="28"/>
        </w:rPr>
        <w:t xml:space="preserve"> фактора – в отношении решения Думы Ханты-Мансийского района от 30.05.2018 № 297 «О Порядке формирования кадрового резерва для замещения вакантных должностей муниципальной службы Ханты-Мансийского района».</w:t>
      </w:r>
    </w:p>
    <w:p w14:paraId="450F23A2" w14:textId="747E9AE3" w:rsidR="004634C5" w:rsidRPr="005F4A2E" w:rsidRDefault="004634C5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Все </w:t>
      </w:r>
      <w:r w:rsidR="00492F4D" w:rsidRPr="005F4A2E">
        <w:rPr>
          <w:rFonts w:ascii="Times New Roman" w:hAnsi="Times New Roman" w:cs="Times New Roman"/>
          <w:sz w:val="28"/>
          <w:szCs w:val="28"/>
        </w:rPr>
        <w:t>акты прокурорского реагирования</w:t>
      </w:r>
      <w:r w:rsidRPr="005F4A2E">
        <w:rPr>
          <w:rFonts w:ascii="Times New Roman" w:hAnsi="Times New Roman" w:cs="Times New Roman"/>
          <w:sz w:val="28"/>
          <w:szCs w:val="28"/>
        </w:rPr>
        <w:t xml:space="preserve"> были рассмотрены на заседаниях Думы района, удовлетворены,</w:t>
      </w:r>
      <w:r w:rsidR="00492F4D" w:rsidRPr="005F4A2E">
        <w:rPr>
          <w:rFonts w:ascii="Times New Roman" w:hAnsi="Times New Roman" w:cs="Times New Roman"/>
          <w:sz w:val="28"/>
          <w:szCs w:val="28"/>
        </w:rPr>
        <w:t xml:space="preserve"> решения Думы района, на которые прокуратурой были принесены протесты, приведены в соответствие с действующим законодательством; нарушение закона, о котором было внесено представление прокуратуры, устранено посредством внесения соответствующих изменений в Устав Ханты-Мансийского района.</w:t>
      </w:r>
      <w:r w:rsidR="003325E1" w:rsidRPr="005F4A2E">
        <w:rPr>
          <w:rFonts w:ascii="Times New Roman" w:hAnsi="Times New Roman" w:cs="Times New Roman"/>
          <w:sz w:val="28"/>
          <w:szCs w:val="28"/>
        </w:rPr>
        <w:t xml:space="preserve"> Требование прокуратуры </w:t>
      </w:r>
      <w:r w:rsidR="003325E1" w:rsidRPr="005F4A2E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нормативного правового акта с целью исключения выявленного </w:t>
      </w:r>
      <w:proofErr w:type="spellStart"/>
      <w:r w:rsidR="003325E1" w:rsidRPr="005F4A2E">
        <w:rPr>
          <w:rFonts w:ascii="Times New Roman" w:eastAsia="Times New Roman" w:hAnsi="Times New Roman" w:cs="Times New Roman"/>
          <w:sz w:val="28"/>
          <w:szCs w:val="28"/>
        </w:rPr>
        <w:t>коррупциогенного</w:t>
      </w:r>
      <w:proofErr w:type="spellEnd"/>
      <w:r w:rsidR="003325E1" w:rsidRPr="005F4A2E">
        <w:rPr>
          <w:rFonts w:ascii="Times New Roman" w:eastAsia="Times New Roman" w:hAnsi="Times New Roman" w:cs="Times New Roman"/>
          <w:sz w:val="28"/>
          <w:szCs w:val="28"/>
        </w:rPr>
        <w:t xml:space="preserve"> фактора предстоит рассмотреть в текущем 2024 году. О результатах рассмотрения актов прокурорского реагирования органы прокуратуры своевременно извещены.</w:t>
      </w:r>
    </w:p>
    <w:p w14:paraId="4A4F5B1E" w14:textId="0202973D" w:rsidR="00B15CF6" w:rsidRPr="005F4A2E" w:rsidRDefault="00B15CF6" w:rsidP="005F4A2E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Ханты-Мансийской межрайонной прокуратурой ежегодно</w:t>
      </w:r>
      <w:r w:rsidR="003325E1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Pr="005F4A2E">
        <w:rPr>
          <w:rFonts w:ascii="Times New Roman" w:hAnsi="Times New Roman" w:cs="Times New Roman"/>
          <w:sz w:val="28"/>
          <w:szCs w:val="28"/>
        </w:rPr>
        <w:t>в Думу района представляется информация о результатах надзора и о</w:t>
      </w:r>
      <w:r w:rsidR="00492F4D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Pr="005F4A2E">
        <w:rPr>
          <w:rFonts w:ascii="Times New Roman" w:hAnsi="Times New Roman" w:cs="Times New Roman"/>
          <w:sz w:val="28"/>
          <w:szCs w:val="28"/>
        </w:rPr>
        <w:t>состоянии законности на территории Ханты-Мансийского района.</w:t>
      </w:r>
      <w:r w:rsidR="003325E1" w:rsidRPr="005F4A2E">
        <w:rPr>
          <w:rFonts w:ascii="Times New Roman" w:hAnsi="Times New Roman" w:cs="Times New Roman"/>
          <w:sz w:val="28"/>
          <w:szCs w:val="28"/>
        </w:rPr>
        <w:t xml:space="preserve"> Такая информация была представлена и в отчетном 2023 году.</w:t>
      </w:r>
    </w:p>
    <w:p w14:paraId="26019A2D" w14:textId="28BA8830" w:rsidR="003325E1" w:rsidRPr="005F4A2E" w:rsidRDefault="003325E1" w:rsidP="005F4A2E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2023 году Дума района была привлечена к участию в деле в качестве третьего лица, не заявляющего самостоятельных требований относительно предмета спора:</w:t>
      </w:r>
    </w:p>
    <w:p w14:paraId="0F57D096" w14:textId="52675706" w:rsidR="003325E1" w:rsidRPr="005F4A2E" w:rsidRDefault="003325E1" w:rsidP="009269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Ханты-Мансийским районным судом по административному делу по иску экс-работника Думы района к КУ ХМАО</w:t>
      </w:r>
      <w:r w:rsidR="009269C2">
        <w:rPr>
          <w:rFonts w:ascii="Times New Roman" w:hAnsi="Times New Roman" w:cs="Times New Roman"/>
          <w:sz w:val="28"/>
          <w:szCs w:val="28"/>
        </w:rPr>
        <w:t xml:space="preserve"> – </w:t>
      </w:r>
      <w:r w:rsidRPr="005F4A2E">
        <w:rPr>
          <w:rFonts w:ascii="Times New Roman" w:hAnsi="Times New Roman" w:cs="Times New Roman"/>
          <w:sz w:val="28"/>
          <w:szCs w:val="28"/>
        </w:rPr>
        <w:t>Югры «Ханты-Мансийский центр занятости населения» об оспаривании решения об отказе в сохранении средней заработной платы при увольнении по сокращению штата работников. Судебное решение по данному делу принято в пользу экс-работника Думы района, в вышестоящие инстанции не обжаловалось;</w:t>
      </w:r>
    </w:p>
    <w:p w14:paraId="5F3D3618" w14:textId="43DF788B" w:rsidR="003325E1" w:rsidRPr="005F4A2E" w:rsidRDefault="00883654" w:rsidP="009269C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Арбитражным судом Ханты-Мансийского автономного округа – Югры </w:t>
      </w:r>
      <w:r w:rsidR="009269C2">
        <w:rPr>
          <w:rFonts w:ascii="Times New Roman" w:hAnsi="Times New Roman" w:cs="Times New Roman"/>
          <w:sz w:val="28"/>
          <w:szCs w:val="28"/>
        </w:rPr>
        <w:t>–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по делу, возбужденному по иску муниципального казенного учреждения Ханты-Мансийского района «Управление капитального строительства и ремонта» к администрации сельского поселения Кедровый об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принять в собственность объект благоустройства (сквер). Судом первой инстанции в удовлетворении иска отказано. В настоящее время на судебное решение подана и принята Восьмым апелляционным судом к производству апелляционная жалоба.</w:t>
      </w:r>
    </w:p>
    <w:p w14:paraId="14FE999D" w14:textId="0AE5C3ED" w:rsidR="00883654" w:rsidRPr="005F4A2E" w:rsidRDefault="00B15CF6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</w:t>
      </w:r>
      <w:r w:rsidR="00883654" w:rsidRPr="005F4A2E">
        <w:rPr>
          <w:rFonts w:ascii="Times New Roman" w:hAnsi="Times New Roman" w:cs="Times New Roman"/>
          <w:sz w:val="28"/>
          <w:szCs w:val="28"/>
        </w:rPr>
        <w:t xml:space="preserve"> отчетном периоде Дум</w:t>
      </w:r>
      <w:r w:rsidR="00825A0A" w:rsidRPr="005F4A2E">
        <w:rPr>
          <w:rFonts w:ascii="Times New Roman" w:hAnsi="Times New Roman" w:cs="Times New Roman"/>
          <w:sz w:val="28"/>
          <w:szCs w:val="28"/>
        </w:rPr>
        <w:t>а</w:t>
      </w:r>
      <w:r w:rsidR="00883654" w:rsidRPr="005F4A2E">
        <w:rPr>
          <w:rFonts w:ascii="Times New Roman" w:hAnsi="Times New Roman" w:cs="Times New Roman"/>
          <w:sz w:val="28"/>
          <w:szCs w:val="28"/>
        </w:rPr>
        <w:t xml:space="preserve"> района осуществляла взаимодействие с органами государственной власти Российской Федерации, </w:t>
      </w:r>
      <w:r w:rsidR="00F963E4" w:rsidRPr="005F4A2E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исполнительной власти, </w:t>
      </w:r>
      <w:r w:rsidR="00883654" w:rsidRPr="005F4A2E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771CCE" w:rsidRPr="005F4A2E">
        <w:rPr>
          <w:rFonts w:ascii="Times New Roman" w:hAnsi="Times New Roman" w:cs="Times New Roman"/>
          <w:sz w:val="28"/>
          <w:szCs w:val="28"/>
        </w:rPr>
        <w:t>:</w:t>
      </w:r>
    </w:p>
    <w:p w14:paraId="6CB71A18" w14:textId="68CE61F3" w:rsidR="007C5B9F" w:rsidRPr="005F4A2E" w:rsidRDefault="00771CCE" w:rsidP="005F4A2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83654" w:rsidRPr="005F4A2E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Российской Федерации взаимодействие осуществлялось поср</w:t>
      </w:r>
      <w:r w:rsidR="001420B8" w:rsidRPr="005F4A2E">
        <w:rPr>
          <w:rFonts w:ascii="Times New Roman" w:hAnsi="Times New Roman" w:cs="Times New Roman"/>
          <w:sz w:val="28"/>
          <w:szCs w:val="28"/>
        </w:rPr>
        <w:t xml:space="preserve">едством направления запросов о разъяснении положений законодательных актов Российской Федерации – в отчетном году было направлено </w:t>
      </w:r>
      <w:r w:rsidR="007C5B9F" w:rsidRPr="005F4A2E">
        <w:rPr>
          <w:rFonts w:ascii="Times New Roman" w:hAnsi="Times New Roman" w:cs="Times New Roman"/>
          <w:sz w:val="28"/>
          <w:szCs w:val="28"/>
        </w:rPr>
        <w:t>3</w:t>
      </w:r>
      <w:r w:rsidR="001420B8" w:rsidRPr="005F4A2E">
        <w:rPr>
          <w:rFonts w:ascii="Times New Roman" w:hAnsi="Times New Roman" w:cs="Times New Roman"/>
          <w:sz w:val="28"/>
          <w:szCs w:val="28"/>
        </w:rPr>
        <w:t xml:space="preserve"> таких запроса</w:t>
      </w:r>
      <w:r w:rsidR="007C5B9F" w:rsidRPr="005F4A2E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14:paraId="41590620" w14:textId="6F203852" w:rsidR="007C5B9F" w:rsidRPr="005F4A2E" w:rsidRDefault="007C5B9F" w:rsidP="005F4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об определении уважительности причин пропуска депутатами представительного органа заседаний Думы района (запрос в Минтруд РФ – ответ получен), </w:t>
      </w:r>
    </w:p>
    <w:p w14:paraId="75F975A2" w14:textId="4DD59314" w:rsidR="00883654" w:rsidRPr="005F4A2E" w:rsidRDefault="007C5B9F" w:rsidP="005F4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о лице, уполномоченном подписывать сообщение о невозможности представ</w:t>
      </w:r>
      <w:r w:rsidR="000D65C3" w:rsidRPr="005F4A2E">
        <w:rPr>
          <w:rFonts w:ascii="Times New Roman" w:hAnsi="Times New Roman" w:cs="Times New Roman"/>
          <w:sz w:val="28"/>
          <w:szCs w:val="28"/>
        </w:rPr>
        <w:t>ления</w:t>
      </w:r>
      <w:r w:rsidRPr="005F4A2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D65C3" w:rsidRPr="005F4A2E">
        <w:rPr>
          <w:rFonts w:ascii="Times New Roman" w:hAnsi="Times New Roman" w:cs="Times New Roman"/>
          <w:sz w:val="28"/>
          <w:szCs w:val="28"/>
        </w:rPr>
        <w:t>й</w:t>
      </w:r>
      <w:r w:rsidRPr="005F4A2E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характера лицом, замещающим муниципальную должность (запрос в Минтруд РФ – ответ не получен);</w:t>
      </w:r>
    </w:p>
    <w:p w14:paraId="4B7B9B5B" w14:textId="6B10FEE3" w:rsidR="007C5B9F" w:rsidRPr="005F4A2E" w:rsidRDefault="007C5B9F" w:rsidP="005F4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об установлении случаев</w:t>
      </w:r>
      <w:r w:rsidR="000D65C3" w:rsidRPr="005F4A2E">
        <w:rPr>
          <w:rFonts w:ascii="Times New Roman" w:hAnsi="Times New Roman" w:cs="Times New Roman"/>
          <w:sz w:val="28"/>
          <w:szCs w:val="28"/>
        </w:rPr>
        <w:t xml:space="preserve"> и порядка постановки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D65C3" w:rsidRPr="005F4A2E">
        <w:rPr>
          <w:rFonts w:ascii="Times New Roman" w:hAnsi="Times New Roman" w:cs="Times New Roman"/>
          <w:sz w:val="28"/>
          <w:szCs w:val="28"/>
        </w:rPr>
        <w:t>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на учет в качестве нуждающегося в жилом помещении не по месту своего жительства (запрос в Минстрой РФ – ответ получен).</w:t>
      </w:r>
    </w:p>
    <w:p w14:paraId="6528E01C" w14:textId="6C2A6F75" w:rsidR="00825A0A" w:rsidRPr="005F4A2E" w:rsidRDefault="00771CCE" w:rsidP="005F4A2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</w:t>
      </w:r>
      <w:r w:rsidR="00593C94" w:rsidRPr="005F4A2E">
        <w:rPr>
          <w:rFonts w:ascii="Times New Roman" w:hAnsi="Times New Roman" w:cs="Times New Roman"/>
          <w:sz w:val="28"/>
          <w:szCs w:val="28"/>
        </w:rPr>
        <w:t xml:space="preserve"> рамках взаимодействия с территориальными органами федеральных органов исполнительной власти было направлено </w:t>
      </w:r>
      <w:r w:rsidR="00825A0A" w:rsidRPr="005F4A2E">
        <w:rPr>
          <w:rFonts w:ascii="Times New Roman" w:hAnsi="Times New Roman" w:cs="Times New Roman"/>
          <w:sz w:val="28"/>
          <w:szCs w:val="28"/>
        </w:rPr>
        <w:t>2 обращения:</w:t>
      </w:r>
    </w:p>
    <w:p w14:paraId="78F27CE5" w14:textId="421D9B19" w:rsidR="00593C94" w:rsidRPr="005F4A2E" w:rsidRDefault="00825A0A" w:rsidP="009269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3C94" w:rsidRPr="005F4A2E">
        <w:rPr>
          <w:rFonts w:ascii="Times New Roman" w:hAnsi="Times New Roman" w:cs="Times New Roman"/>
          <w:sz w:val="28"/>
          <w:szCs w:val="28"/>
        </w:rPr>
        <w:t xml:space="preserve">в Управление Федеральной службы по надзору в сфере защиты прав потребителей и благополучия человека по Ханты-Мансийскому автономному округу – Югре с просьбой провести проверку и принять меры по недопущению нарушения благополучия населения в связи с нахождением в пределах населенного пункта </w:t>
      </w:r>
      <w:proofErr w:type="spellStart"/>
      <w:r w:rsidR="00593C94" w:rsidRPr="005F4A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593C94" w:rsidRPr="005F4A2E">
        <w:rPr>
          <w:rFonts w:ascii="Times New Roman" w:hAnsi="Times New Roman" w:cs="Times New Roman"/>
          <w:sz w:val="28"/>
          <w:szCs w:val="28"/>
        </w:rPr>
        <w:t xml:space="preserve"> большого захоронения животных, которое обнаружилось ввиду обвала береговой части реки </w:t>
      </w:r>
      <w:proofErr w:type="spellStart"/>
      <w:r w:rsidR="00593C94" w:rsidRPr="005F4A2E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="00593C94" w:rsidRPr="005F4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C94" w:rsidRPr="005F4A2E">
        <w:rPr>
          <w:rFonts w:ascii="Times New Roman" w:hAnsi="Times New Roman" w:cs="Times New Roman"/>
          <w:sz w:val="28"/>
          <w:szCs w:val="28"/>
        </w:rPr>
        <w:t xml:space="preserve"> Обращение </w:t>
      </w:r>
      <w:proofErr w:type="spellStart"/>
      <w:r w:rsidR="00593C94" w:rsidRPr="005F4A2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593C94" w:rsidRPr="005F4A2E">
        <w:rPr>
          <w:rFonts w:ascii="Times New Roman" w:hAnsi="Times New Roman" w:cs="Times New Roman"/>
          <w:sz w:val="28"/>
          <w:szCs w:val="28"/>
        </w:rPr>
        <w:t xml:space="preserve"> рассмотрено, проверка проведена, угроза нарушению благополучия населения не установлена</w:t>
      </w:r>
      <w:r w:rsidRPr="005F4A2E">
        <w:rPr>
          <w:rFonts w:ascii="Times New Roman" w:hAnsi="Times New Roman" w:cs="Times New Roman"/>
          <w:sz w:val="28"/>
          <w:szCs w:val="28"/>
        </w:rPr>
        <w:t>;</w:t>
      </w:r>
    </w:p>
    <w:p w14:paraId="22D9D654" w14:textId="04BC1D0D" w:rsidR="00825A0A" w:rsidRPr="005F4A2E" w:rsidRDefault="003706CA" w:rsidP="005F4A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</w:t>
      </w:r>
      <w:r w:rsidR="00825A0A" w:rsidRPr="005F4A2E">
        <w:rPr>
          <w:rFonts w:ascii="Times New Roman" w:hAnsi="Times New Roman" w:cs="Times New Roman"/>
          <w:sz w:val="28"/>
          <w:szCs w:val="28"/>
        </w:rPr>
        <w:t>правление Министерства внутренних дел Российской Федерации по Ханты-Мансийскому автономному округу – Югре по вопросу предоставления государственной услуги по регистрационному учету граждан, проживающих в жилых помещениях на условиях договора коммерческого найма (запрос направлен в рамках рассмотрения обращения гражданина) – ответ получен.</w:t>
      </w:r>
    </w:p>
    <w:p w14:paraId="40353A83" w14:textId="354C8659" w:rsidR="001420B8" w:rsidRPr="005F4A2E" w:rsidRDefault="00593C94" w:rsidP="005F4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3) </w:t>
      </w:r>
      <w:r w:rsidR="00771CCE" w:rsidRPr="005F4A2E">
        <w:rPr>
          <w:rFonts w:ascii="Times New Roman" w:hAnsi="Times New Roman" w:cs="Times New Roman"/>
          <w:sz w:val="28"/>
          <w:szCs w:val="28"/>
        </w:rPr>
        <w:t>в</w:t>
      </w:r>
      <w:r w:rsidRPr="005F4A2E">
        <w:rPr>
          <w:rFonts w:ascii="Times New Roman" w:hAnsi="Times New Roman" w:cs="Times New Roman"/>
          <w:sz w:val="28"/>
          <w:szCs w:val="28"/>
        </w:rPr>
        <w:t xml:space="preserve"> 2023 году продолжалось активное взаимодействие Думы района с органами государственной власти Ханты-Мансийского автономного округа – Югры, которое выражалось в обмене письменной и устной информацией, </w:t>
      </w:r>
      <w:r w:rsidR="004119D1" w:rsidRPr="005F4A2E">
        <w:rPr>
          <w:rFonts w:ascii="Times New Roman" w:hAnsi="Times New Roman" w:cs="Times New Roman"/>
          <w:sz w:val="28"/>
          <w:szCs w:val="28"/>
        </w:rPr>
        <w:t>в направлении предложений о внесении изменений в нормативные правовые акты автономного округа</w:t>
      </w:r>
      <w:r w:rsidR="003D2A7F" w:rsidRPr="005F4A2E">
        <w:rPr>
          <w:rFonts w:ascii="Times New Roman" w:hAnsi="Times New Roman" w:cs="Times New Roman"/>
          <w:sz w:val="28"/>
          <w:szCs w:val="28"/>
        </w:rPr>
        <w:t>,</w:t>
      </w:r>
      <w:r w:rsidR="004119D1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3D2A7F" w:rsidRPr="005F4A2E">
        <w:rPr>
          <w:rFonts w:ascii="Times New Roman" w:hAnsi="Times New Roman" w:cs="Times New Roman"/>
          <w:sz w:val="28"/>
          <w:szCs w:val="28"/>
        </w:rPr>
        <w:t xml:space="preserve">в </w:t>
      </w:r>
      <w:r w:rsidRPr="005F4A2E">
        <w:rPr>
          <w:rFonts w:ascii="Times New Roman" w:hAnsi="Times New Roman" w:cs="Times New Roman"/>
          <w:sz w:val="28"/>
          <w:szCs w:val="28"/>
        </w:rPr>
        <w:t>участии депутатов в мероприятиях окружного значения</w:t>
      </w:r>
      <w:r w:rsidR="004119D1" w:rsidRPr="005F4A2E">
        <w:rPr>
          <w:rFonts w:ascii="Times New Roman" w:hAnsi="Times New Roman" w:cs="Times New Roman"/>
          <w:sz w:val="28"/>
          <w:szCs w:val="28"/>
        </w:rPr>
        <w:t>, совещательных органах и т.д.</w:t>
      </w:r>
    </w:p>
    <w:p w14:paraId="3AA662D8" w14:textId="4317B7EF" w:rsidR="004119D1" w:rsidRPr="005F4A2E" w:rsidRDefault="004119D1" w:rsidP="005F4A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</w:t>
      </w:r>
      <w:r w:rsidR="00872E38" w:rsidRPr="005F4A2E">
        <w:rPr>
          <w:rFonts w:ascii="Times New Roman" w:hAnsi="Times New Roman" w:cs="Times New Roman"/>
          <w:sz w:val="28"/>
          <w:szCs w:val="28"/>
        </w:rPr>
        <w:t xml:space="preserve">частности, в </w:t>
      </w:r>
      <w:r w:rsidRPr="005F4A2E">
        <w:rPr>
          <w:rFonts w:ascii="Times New Roman" w:hAnsi="Times New Roman" w:cs="Times New Roman"/>
          <w:sz w:val="28"/>
          <w:szCs w:val="28"/>
        </w:rPr>
        <w:t>рамках такого взаимодействия:</w:t>
      </w:r>
    </w:p>
    <w:p w14:paraId="1739433A" w14:textId="04D3EAEC" w:rsidR="00B15CF6" w:rsidRPr="005F4A2E" w:rsidRDefault="00B15CF6" w:rsidP="005F4A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председатель Думы района седьмого созыва Данилова Елена Алексеевна принимала участие в</w:t>
      </w:r>
      <w:r w:rsidR="00872E38" w:rsidRPr="005F4A2E">
        <w:rPr>
          <w:rFonts w:ascii="Times New Roman" w:hAnsi="Times New Roman" w:cs="Times New Roman"/>
          <w:sz w:val="28"/>
          <w:szCs w:val="28"/>
        </w:rPr>
        <w:t xml:space="preserve"> заседаниях Думы Ханты-Мансийского автономного округа – Югры, в</w:t>
      </w:r>
      <w:r w:rsidRPr="005F4A2E">
        <w:rPr>
          <w:rFonts w:ascii="Times New Roman" w:hAnsi="Times New Roman" w:cs="Times New Roman"/>
          <w:sz w:val="28"/>
          <w:szCs w:val="28"/>
        </w:rPr>
        <w:t xml:space="preserve">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 w:rsidR="004119D1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0AD4B614" w14:textId="35B14EE0" w:rsidR="00B15CF6" w:rsidRPr="005F4A2E" w:rsidRDefault="004119D1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2E">
        <w:rPr>
          <w:rFonts w:ascii="Times New Roman" w:hAnsi="Times New Roman" w:cs="Times New Roman"/>
          <w:sz w:val="28"/>
          <w:szCs w:val="28"/>
        </w:rPr>
        <w:t xml:space="preserve">в органы исполнительной власти автономного округа Думой района 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ежемесячно, ежеквартально и по итогам года направлялась информация о проведении заседаний, о принятых </w:t>
      </w:r>
      <w:r w:rsidR="00B8309B" w:rsidRPr="005F4A2E">
        <w:rPr>
          <w:rFonts w:ascii="Times New Roman" w:hAnsi="Times New Roman" w:cs="Times New Roman"/>
          <w:sz w:val="28"/>
          <w:szCs w:val="28"/>
        </w:rPr>
        <w:t>Думой района правовых актах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, о проведении публичных и депутатских слушаний, об </w:t>
      </w:r>
      <w:r w:rsidR="00B8309B" w:rsidRPr="005F4A2E">
        <w:rPr>
          <w:rFonts w:ascii="Times New Roman" w:hAnsi="Times New Roman" w:cs="Times New Roman"/>
          <w:sz w:val="28"/>
          <w:szCs w:val="28"/>
        </w:rPr>
        <w:t>изменениях в составе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депутатского </w:t>
      </w:r>
      <w:r w:rsidR="00B15CF6" w:rsidRPr="005F4A2E">
        <w:rPr>
          <w:rFonts w:ascii="Times New Roman" w:hAnsi="Times New Roman" w:cs="Times New Roman"/>
          <w:sz w:val="28"/>
          <w:szCs w:val="28"/>
        </w:rPr>
        <w:lastRenderedPageBreak/>
        <w:t xml:space="preserve">корпуса </w:t>
      </w:r>
      <w:r w:rsidR="00B8309B" w:rsidRPr="005F4A2E">
        <w:rPr>
          <w:rFonts w:ascii="Times New Roman" w:hAnsi="Times New Roman" w:cs="Times New Roman"/>
          <w:sz w:val="28"/>
          <w:szCs w:val="28"/>
        </w:rPr>
        <w:t xml:space="preserve">Думы </w:t>
      </w:r>
      <w:r w:rsidR="00B15CF6" w:rsidRPr="005F4A2E">
        <w:rPr>
          <w:rFonts w:ascii="Times New Roman" w:hAnsi="Times New Roman" w:cs="Times New Roman"/>
          <w:sz w:val="28"/>
          <w:szCs w:val="28"/>
        </w:rPr>
        <w:t>района, об изменениях</w:t>
      </w:r>
      <w:r w:rsidR="00B8309B" w:rsidRPr="005F4A2E">
        <w:rPr>
          <w:rFonts w:ascii="Times New Roman" w:hAnsi="Times New Roman" w:cs="Times New Roman"/>
          <w:sz w:val="28"/>
          <w:szCs w:val="28"/>
        </w:rPr>
        <w:t>, внесенных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в Устав района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и </w:t>
      </w:r>
      <w:r w:rsidR="00B15CF6" w:rsidRPr="005F4A2E">
        <w:rPr>
          <w:rFonts w:ascii="Times New Roman" w:hAnsi="Times New Roman" w:cs="Times New Roman"/>
          <w:sz w:val="28"/>
          <w:szCs w:val="28"/>
        </w:rPr>
        <w:t>в Регламент Думы района</w:t>
      </w:r>
      <w:r w:rsidRPr="005F4A2E">
        <w:rPr>
          <w:rFonts w:ascii="Times New Roman" w:hAnsi="Times New Roman" w:cs="Times New Roman"/>
          <w:sz w:val="28"/>
          <w:szCs w:val="28"/>
        </w:rPr>
        <w:t>, статистическая информация</w:t>
      </w:r>
      <w:r w:rsidR="00B8309B" w:rsidRPr="005F4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CF6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073A89" w:rsidRPr="005F4A2E">
        <w:rPr>
          <w:rFonts w:ascii="Times New Roman" w:hAnsi="Times New Roman" w:cs="Times New Roman"/>
          <w:sz w:val="28"/>
          <w:szCs w:val="28"/>
        </w:rPr>
        <w:t>Указанная</w:t>
      </w:r>
      <w:r w:rsidRPr="005F4A2E">
        <w:rPr>
          <w:rFonts w:ascii="Times New Roman" w:hAnsi="Times New Roman" w:cs="Times New Roman"/>
          <w:sz w:val="28"/>
          <w:szCs w:val="28"/>
        </w:rPr>
        <w:t xml:space="preserve"> и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5F4A2E">
        <w:rPr>
          <w:rFonts w:ascii="Times New Roman" w:hAnsi="Times New Roman" w:cs="Times New Roman"/>
          <w:sz w:val="28"/>
          <w:szCs w:val="28"/>
        </w:rPr>
        <w:t>направлялась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5F4A2E">
        <w:rPr>
          <w:rFonts w:ascii="Times New Roman" w:hAnsi="Times New Roman" w:cs="Times New Roman"/>
          <w:sz w:val="28"/>
          <w:szCs w:val="28"/>
        </w:rPr>
        <w:t>в отношении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Думы района, но 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15CF6" w:rsidRPr="005F4A2E">
        <w:rPr>
          <w:rFonts w:ascii="Times New Roman" w:hAnsi="Times New Roman" w:cs="Times New Roman"/>
          <w:sz w:val="28"/>
          <w:szCs w:val="28"/>
        </w:rPr>
        <w:t>Советов депутатов сельских поселений Ханты-Мансийского района</w:t>
      </w:r>
      <w:r w:rsidR="00073A89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1CB1F7C8" w14:textId="70464120" w:rsidR="00B15CF6" w:rsidRPr="005F4A2E" w:rsidRDefault="00073A89" w:rsidP="005F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2E">
        <w:rPr>
          <w:rFonts w:ascii="Times New Roman" w:hAnsi="Times New Roman"/>
          <w:sz w:val="28"/>
          <w:szCs w:val="28"/>
        </w:rPr>
        <w:t>как уже было указано выше,</w:t>
      </w:r>
      <w:r w:rsidR="00B15CF6" w:rsidRPr="005F4A2E">
        <w:rPr>
          <w:rFonts w:ascii="Times New Roman" w:hAnsi="Times New Roman"/>
          <w:sz w:val="28"/>
          <w:szCs w:val="28"/>
        </w:rPr>
        <w:t xml:space="preserve"> по предложению Думы района </w:t>
      </w:r>
      <w:r w:rsidRPr="005F4A2E">
        <w:rPr>
          <w:rFonts w:ascii="Times New Roman" w:hAnsi="Times New Roman"/>
          <w:sz w:val="28"/>
          <w:szCs w:val="28"/>
        </w:rPr>
        <w:t xml:space="preserve">в декабре 2023 года были </w:t>
      </w:r>
      <w:r w:rsidR="00B15CF6" w:rsidRPr="005F4A2E">
        <w:rPr>
          <w:rFonts w:ascii="Times New Roman" w:hAnsi="Times New Roman"/>
          <w:sz w:val="28"/>
          <w:szCs w:val="28"/>
        </w:rPr>
        <w:t xml:space="preserve">внесены изменения в </w:t>
      </w:r>
      <w:hyperlink r:id="rId10" w:history="1">
        <w:r w:rsidR="00B15CF6" w:rsidRPr="005F4A2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15CF6" w:rsidRPr="005F4A2E">
        <w:rPr>
          <w:rFonts w:ascii="Times New Roman" w:hAnsi="Times New Roman" w:cs="Times New Roman"/>
          <w:sz w:val="28"/>
          <w:szCs w:val="28"/>
        </w:rPr>
        <w:t xml:space="preserve"> мер поддержки в Ханты-Мансийском автономном округе – Югре, предоставляемых гражданам, принимающим (принимавшим) участие в </w:t>
      </w:r>
      <w:r w:rsidRPr="005F4A2E">
        <w:rPr>
          <w:rFonts w:ascii="Times New Roman" w:hAnsi="Times New Roman" w:cs="Times New Roman"/>
          <w:sz w:val="28"/>
          <w:szCs w:val="28"/>
        </w:rPr>
        <w:t>С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членам их семей, утвержденный Постановлением Правительства ХМАО </w:t>
      </w:r>
      <w:r w:rsidR="009269C2">
        <w:rPr>
          <w:rFonts w:ascii="Times New Roman" w:hAnsi="Times New Roman" w:cs="Times New Roman"/>
          <w:sz w:val="28"/>
          <w:szCs w:val="28"/>
        </w:rPr>
        <w:t>–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Югры от 10.02.2023 </w:t>
      </w:r>
      <w:r w:rsidRPr="005F4A2E">
        <w:rPr>
          <w:rFonts w:ascii="Times New Roman" w:hAnsi="Times New Roman" w:cs="Times New Roman"/>
          <w:sz w:val="28"/>
          <w:szCs w:val="28"/>
        </w:rPr>
        <w:t>№</w:t>
      </w:r>
      <w:r w:rsidR="00B15CF6" w:rsidRPr="005F4A2E">
        <w:rPr>
          <w:rFonts w:ascii="Times New Roman" w:hAnsi="Times New Roman" w:cs="Times New Roman"/>
          <w:sz w:val="28"/>
          <w:szCs w:val="28"/>
        </w:rPr>
        <w:t xml:space="preserve"> 51-п</w:t>
      </w:r>
      <w:r w:rsidRPr="005F4A2E">
        <w:rPr>
          <w:rFonts w:ascii="Times New Roman" w:hAnsi="Times New Roman" w:cs="Times New Roman"/>
          <w:sz w:val="28"/>
          <w:szCs w:val="28"/>
        </w:rPr>
        <w:t xml:space="preserve"> (предложение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было сформировано в процессе рассмотрения обращений граждан);</w:t>
      </w:r>
    </w:p>
    <w:p w14:paraId="523D6EBF" w14:textId="19CE74A0" w:rsidR="009269C2" w:rsidRPr="005F4A2E" w:rsidRDefault="00073A89" w:rsidP="005F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государственные органы исполнительной власти Ханты-Мансийского автономного округа – Югры </w:t>
      </w:r>
      <w:r w:rsidR="00872E38" w:rsidRPr="005F4A2E">
        <w:rPr>
          <w:rFonts w:ascii="Times New Roman" w:hAnsi="Times New Roman" w:cs="Times New Roman"/>
          <w:sz w:val="28"/>
          <w:szCs w:val="28"/>
        </w:rPr>
        <w:t>Думой района направлялись запросы о применении норм законодательных актов автономного округа (в сфере противодействия коррупции) ответы на все запросы получены.</w:t>
      </w:r>
    </w:p>
    <w:p w14:paraId="4672CFEE" w14:textId="4BC9BED5" w:rsidR="00B15CF6" w:rsidRPr="005F4A2E" w:rsidRDefault="003D2A7F" w:rsidP="005F4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 2023 году, как и в прежние годы, Дума района осуществляла </w:t>
      </w:r>
      <w:r w:rsidR="00771CCE" w:rsidRPr="005F4A2E">
        <w:rPr>
          <w:rFonts w:ascii="Times New Roman" w:hAnsi="Times New Roman" w:cs="Times New Roman"/>
          <w:sz w:val="28"/>
          <w:szCs w:val="28"/>
        </w:rPr>
        <w:t>н</w:t>
      </w:r>
      <w:r w:rsidR="00DD0C75" w:rsidRPr="005F4A2E">
        <w:rPr>
          <w:rFonts w:ascii="Times New Roman" w:hAnsi="Times New Roman" w:cs="Times New Roman"/>
          <w:sz w:val="28"/>
          <w:szCs w:val="28"/>
        </w:rPr>
        <w:t>епосредственное взаимодействие с главой Ханты-Мансийского района, администрацией Ханты-Мансийского района, органами администрации Ханты-Мансийского района</w:t>
      </w:r>
      <w:r w:rsidR="009D5CB3" w:rsidRPr="005F4A2E">
        <w:rPr>
          <w:rFonts w:ascii="Times New Roman" w:hAnsi="Times New Roman" w:cs="Times New Roman"/>
          <w:sz w:val="28"/>
          <w:szCs w:val="28"/>
        </w:rPr>
        <w:t xml:space="preserve">, </w:t>
      </w:r>
      <w:r w:rsidR="00B15CF6" w:rsidRPr="005F4A2E">
        <w:rPr>
          <w:rFonts w:ascii="Times New Roman" w:hAnsi="Times New Roman" w:cs="Times New Roman"/>
          <w:sz w:val="28"/>
          <w:szCs w:val="28"/>
        </w:rPr>
        <w:t>органами местного самоуправления сельских поселений Ханты-Мансийского района</w:t>
      </w:r>
      <w:r w:rsidR="009D5CB3" w:rsidRPr="005F4A2E">
        <w:rPr>
          <w:rFonts w:ascii="Times New Roman" w:hAnsi="Times New Roman" w:cs="Times New Roman"/>
          <w:sz w:val="28"/>
          <w:szCs w:val="28"/>
        </w:rPr>
        <w:t>. Данное взаимодействие осуществлялось посредством обмена письменной и устной информацией, рассмотрением и согласованием разрабатываемых проектов нормативных правовых актов, участием в совещательных органах, участием в официальных и иных мероприятиях Ханты-Мансийского района.</w:t>
      </w:r>
    </w:p>
    <w:p w14:paraId="6FCE6C0B" w14:textId="19805B8B" w:rsidR="004173E3" w:rsidRPr="005F4A2E" w:rsidRDefault="004173E3" w:rsidP="005F4A2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4A2E">
        <w:rPr>
          <w:rFonts w:ascii="Times New Roman" w:hAnsi="Times New Roman" w:cs="Times New Roman"/>
          <w:sz w:val="28"/>
          <w:szCs w:val="28"/>
        </w:rPr>
        <w:t xml:space="preserve">В 2023 году Думой Ханты-Мансийского района разработаны и заключены соглашения о порядке взаимодействия с Советами депутатов сельских поселений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>, Шапша соглашения по оказанию методической помощи лицам, замещающим муниципальные должности представительных органов сельских поселений в целях соблюдения требований законодательства: организации деятельности представительного органа, организации деятельности депутатов представительного органа, совершенствования нормотворческого процесса и выработки согласованных подходов по реализации бюджетно-финансовых и налоговых</w:t>
      </w:r>
      <w:proofErr w:type="gramEnd"/>
      <w:r w:rsidRPr="005F4A2E">
        <w:rPr>
          <w:rFonts w:ascii="Times New Roman" w:hAnsi="Times New Roman" w:cs="Times New Roman"/>
          <w:sz w:val="28"/>
          <w:szCs w:val="28"/>
        </w:rPr>
        <w:t xml:space="preserve"> правоотношений, контроля представительного органа за исполнением принимаемых решений, отчетности депутатов и представительного органа сельского поселения перед населением, иных сфер общественных отношений в рамках действующего законодательства. </w:t>
      </w:r>
    </w:p>
    <w:p w14:paraId="247C9F68" w14:textId="77777777" w:rsidR="00B15CF6" w:rsidRPr="005F4A2E" w:rsidRDefault="00B15CF6" w:rsidP="005F4A2E">
      <w:pPr>
        <w:pStyle w:val="Standarduser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D8A794" w14:textId="0D30976E" w:rsidR="00CB03A7" w:rsidRPr="005F4A2E" w:rsidRDefault="00CB03A7" w:rsidP="005F4A2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5F4A2E">
        <w:rPr>
          <w:rFonts w:ascii="Times New Roman" w:hAnsi="Times New Roman"/>
          <w:bCs/>
          <w:sz w:val="28"/>
          <w:szCs w:val="28"/>
        </w:rPr>
        <w:t xml:space="preserve">. </w:t>
      </w:r>
      <w:r w:rsidR="000F6FD4" w:rsidRPr="005F4A2E">
        <w:rPr>
          <w:rFonts w:ascii="Times New Roman" w:hAnsi="Times New Roman"/>
          <w:bCs/>
          <w:sz w:val="28"/>
          <w:szCs w:val="28"/>
        </w:rPr>
        <w:t>Р</w:t>
      </w:r>
      <w:r w:rsidRPr="005F4A2E">
        <w:rPr>
          <w:rFonts w:ascii="Times New Roman" w:hAnsi="Times New Roman"/>
          <w:bCs/>
          <w:sz w:val="28"/>
          <w:szCs w:val="28"/>
        </w:rPr>
        <w:t>абота депутатов Думы</w:t>
      </w:r>
      <w:r w:rsidR="00D34D46" w:rsidRPr="005F4A2E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5F4A2E">
        <w:rPr>
          <w:rFonts w:ascii="Times New Roman" w:hAnsi="Times New Roman"/>
          <w:bCs/>
          <w:sz w:val="28"/>
          <w:szCs w:val="28"/>
        </w:rPr>
        <w:t xml:space="preserve"> с населением, участие депутатов в мероприятиях, акциях и благотворительной деятельности, осуществление представительских функций</w:t>
      </w:r>
    </w:p>
    <w:p w14:paraId="22D219A0" w14:textId="77777777" w:rsidR="00640798" w:rsidRPr="005F4A2E" w:rsidRDefault="00640798" w:rsidP="005F4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5794A71" w14:textId="3B658464" w:rsidR="00872E38" w:rsidRPr="005F4A2E" w:rsidRDefault="00872E38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депутатов Думы района оставалась и остается работа с населением. </w:t>
      </w:r>
      <w:r w:rsidR="000F6FD4" w:rsidRPr="005F4A2E">
        <w:rPr>
          <w:rFonts w:ascii="Times New Roman" w:hAnsi="Times New Roman" w:cs="Times New Roman"/>
          <w:sz w:val="28"/>
          <w:szCs w:val="28"/>
        </w:rPr>
        <w:t>Личные приемы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0F6FD4" w:rsidRPr="005F4A2E">
        <w:rPr>
          <w:rFonts w:ascii="Times New Roman" w:hAnsi="Times New Roman" w:cs="Times New Roman"/>
          <w:sz w:val="28"/>
          <w:szCs w:val="28"/>
        </w:rPr>
        <w:t>граждан</w:t>
      </w:r>
      <w:r w:rsidRPr="005F4A2E">
        <w:rPr>
          <w:rFonts w:ascii="Times New Roman" w:hAnsi="Times New Roman" w:cs="Times New Roman"/>
          <w:sz w:val="28"/>
          <w:szCs w:val="28"/>
        </w:rPr>
        <w:t xml:space="preserve"> – это фактически прямая адресная помощь жителям нашего района. Этот формат взаимодействия является </w:t>
      </w:r>
      <w:r w:rsidRPr="005F4A2E">
        <w:rPr>
          <w:rFonts w:ascii="Times New Roman" w:hAnsi="Times New Roman" w:cs="Times New Roman"/>
          <w:sz w:val="28"/>
          <w:szCs w:val="28"/>
        </w:rPr>
        <w:lastRenderedPageBreak/>
        <w:t>ключевой частью депутатской работы</w:t>
      </w:r>
      <w:r w:rsidR="000F6FD4" w:rsidRPr="005F4A2E">
        <w:rPr>
          <w:rFonts w:ascii="Times New Roman" w:hAnsi="Times New Roman" w:cs="Times New Roman"/>
          <w:sz w:val="28"/>
          <w:szCs w:val="28"/>
        </w:rPr>
        <w:t>, направленной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0F6FD4" w:rsidRPr="005F4A2E">
        <w:rPr>
          <w:rFonts w:ascii="Times New Roman" w:hAnsi="Times New Roman" w:cs="Times New Roman"/>
          <w:sz w:val="28"/>
          <w:szCs w:val="28"/>
        </w:rPr>
        <w:t>на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0F6FD4" w:rsidRPr="005F4A2E">
        <w:rPr>
          <w:rFonts w:ascii="Times New Roman" w:hAnsi="Times New Roman" w:cs="Times New Roman"/>
          <w:sz w:val="28"/>
          <w:szCs w:val="28"/>
        </w:rPr>
        <w:t>выявление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проблемных вопросов</w:t>
      </w:r>
      <w:r w:rsidR="000F6FD4" w:rsidRPr="005F4A2E">
        <w:rPr>
          <w:rFonts w:ascii="Times New Roman" w:hAnsi="Times New Roman" w:cs="Times New Roman"/>
          <w:sz w:val="28"/>
          <w:szCs w:val="28"/>
        </w:rPr>
        <w:t>, в том числе социально характера,</w:t>
      </w:r>
      <w:r w:rsidRPr="005F4A2E">
        <w:rPr>
          <w:rFonts w:ascii="Times New Roman" w:hAnsi="Times New Roman" w:cs="Times New Roman"/>
          <w:sz w:val="28"/>
          <w:szCs w:val="28"/>
        </w:rPr>
        <w:t xml:space="preserve"> и поиска пут</w:t>
      </w:r>
      <w:r w:rsidR="000F6FD4" w:rsidRPr="005F4A2E">
        <w:rPr>
          <w:rFonts w:ascii="Times New Roman" w:hAnsi="Times New Roman" w:cs="Times New Roman"/>
          <w:sz w:val="28"/>
          <w:szCs w:val="28"/>
        </w:rPr>
        <w:t>ей</w:t>
      </w:r>
      <w:r w:rsidRPr="005F4A2E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="000F6FD4" w:rsidRPr="005F4A2E">
        <w:rPr>
          <w:rFonts w:ascii="Times New Roman" w:hAnsi="Times New Roman" w:cs="Times New Roman"/>
          <w:sz w:val="28"/>
          <w:szCs w:val="28"/>
        </w:rPr>
        <w:t>.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4CA78" w14:textId="33DB048D" w:rsidR="000F6FD4" w:rsidRPr="005F4A2E" w:rsidRDefault="000F6FD4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 течение всего 2023 года депутаты использовали любые возможности для четкого и плодотворного взаимодействия со своими избирателями, органами местного самоуправления, в том числе:</w:t>
      </w:r>
    </w:p>
    <w:p w14:paraId="272824C7" w14:textId="01420FA3" w:rsidR="000F6FD4" w:rsidRPr="005F4A2E" w:rsidRDefault="000F6FD4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активно принимали участие в собраниях граждан, проходящих на всех территориях Ханты-Мансийского района; отчитывались перед избирателями о своей деятельности, отвечали гражданам на волнующие их вопросы; </w:t>
      </w:r>
    </w:p>
    <w:p w14:paraId="09A90741" w14:textId="3E246B98" w:rsidR="000F6FD4" w:rsidRPr="005F4A2E" w:rsidRDefault="000F6FD4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активно участвовали в приемке объектов, приемке выполненных работ, оценивали ход строительства социально-значимых объектов, посещали фермерские хозяйства. Так, в феврале 2023 года депутаты посе</w:t>
      </w:r>
      <w:r w:rsidR="003D2A7F" w:rsidRPr="005F4A2E">
        <w:rPr>
          <w:rFonts w:ascii="Times New Roman" w:hAnsi="Times New Roman" w:cs="Times New Roman"/>
          <w:sz w:val="28"/>
          <w:szCs w:val="28"/>
        </w:rPr>
        <w:t>тили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фермерское хозяйство Башмакова в селе Троице,</w:t>
      </w:r>
      <w:r w:rsidR="007672A6" w:rsidRPr="005F4A2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7672A6" w:rsidRPr="005F4A2E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7672A6" w:rsidRPr="005F4A2E">
        <w:rPr>
          <w:rFonts w:ascii="Times New Roman" w:hAnsi="Times New Roman" w:cs="Times New Roman"/>
          <w:sz w:val="28"/>
          <w:szCs w:val="28"/>
        </w:rPr>
        <w:t>,</w:t>
      </w:r>
      <w:r w:rsidRPr="005F4A2E">
        <w:rPr>
          <w:rFonts w:ascii="Times New Roman" w:hAnsi="Times New Roman" w:cs="Times New Roman"/>
          <w:sz w:val="28"/>
          <w:szCs w:val="28"/>
        </w:rPr>
        <w:t xml:space="preserve"> где депутатам подробно было рассказано о ходе производства продукции. В июне 2023 года депутаты посетили </w:t>
      </w:r>
      <w:r w:rsidR="00640798" w:rsidRPr="005F4A2E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F4A2E">
        <w:rPr>
          <w:rFonts w:ascii="Times New Roman" w:hAnsi="Times New Roman" w:cs="Times New Roman"/>
          <w:sz w:val="28"/>
          <w:szCs w:val="28"/>
        </w:rPr>
        <w:t xml:space="preserve"> «Агрофирма», где депутатов познакомили с технологией производства овощной продукции, </w:t>
      </w:r>
      <w:r w:rsidR="003D2A7F" w:rsidRPr="005F4A2E">
        <w:rPr>
          <w:rFonts w:ascii="Times New Roman" w:hAnsi="Times New Roman" w:cs="Times New Roman"/>
          <w:sz w:val="28"/>
          <w:szCs w:val="28"/>
        </w:rPr>
        <w:t>осветили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3D2A7F" w:rsidRPr="005F4A2E">
        <w:rPr>
          <w:rFonts w:ascii="Times New Roman" w:hAnsi="Times New Roman" w:cs="Times New Roman"/>
          <w:sz w:val="28"/>
          <w:szCs w:val="28"/>
        </w:rPr>
        <w:t>ы</w:t>
      </w:r>
      <w:r w:rsidRPr="005F4A2E">
        <w:rPr>
          <w:rFonts w:ascii="Times New Roman" w:hAnsi="Times New Roman" w:cs="Times New Roman"/>
          <w:sz w:val="28"/>
          <w:szCs w:val="28"/>
        </w:rPr>
        <w:t xml:space="preserve"> дальнейшего развития</w:t>
      </w:r>
      <w:r w:rsidR="00D15652" w:rsidRPr="005F4A2E">
        <w:rPr>
          <w:rFonts w:ascii="Times New Roman" w:hAnsi="Times New Roman" w:cs="Times New Roman"/>
          <w:sz w:val="28"/>
          <w:szCs w:val="28"/>
        </w:rPr>
        <w:t xml:space="preserve"> данного сельскохозяйственного предприятия;</w:t>
      </w:r>
    </w:p>
    <w:p w14:paraId="34880648" w14:textId="705F4654" w:rsidR="000F6FD4" w:rsidRPr="005F4A2E" w:rsidRDefault="00D15652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</w:t>
      </w:r>
      <w:r w:rsidR="009269C2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Pr="005F4A2E">
        <w:rPr>
          <w:rFonts w:ascii="Times New Roman" w:hAnsi="Times New Roman" w:cs="Times New Roman"/>
          <w:sz w:val="28"/>
          <w:szCs w:val="28"/>
        </w:rPr>
        <w:t>отчетного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 периода депутаты не</w:t>
      </w:r>
      <w:r w:rsidRPr="005F4A2E">
        <w:rPr>
          <w:rFonts w:ascii="Times New Roman" w:hAnsi="Times New Roman" w:cs="Times New Roman"/>
          <w:sz w:val="28"/>
          <w:szCs w:val="28"/>
        </w:rPr>
        <w:t>однократно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 посещали и оценивали ход строительства </w:t>
      </w:r>
      <w:r w:rsidR="003D2A7F" w:rsidRPr="005F4A2E">
        <w:rPr>
          <w:rFonts w:ascii="Times New Roman" w:hAnsi="Times New Roman" w:cs="Times New Roman"/>
          <w:sz w:val="28"/>
          <w:szCs w:val="28"/>
        </w:rPr>
        <w:t>социально-значимого объекта «К</w:t>
      </w:r>
      <w:r w:rsidRPr="005F4A2E">
        <w:rPr>
          <w:rFonts w:ascii="Times New Roman" w:hAnsi="Times New Roman" w:cs="Times New Roman"/>
          <w:sz w:val="28"/>
          <w:szCs w:val="28"/>
        </w:rPr>
        <w:t>ультурно-спортивн</w:t>
      </w:r>
      <w:r w:rsidR="003D2A7F" w:rsidRPr="005F4A2E">
        <w:rPr>
          <w:rFonts w:ascii="Times New Roman" w:hAnsi="Times New Roman" w:cs="Times New Roman"/>
          <w:sz w:val="28"/>
          <w:szCs w:val="28"/>
        </w:rPr>
        <w:t>ый</w:t>
      </w:r>
      <w:r w:rsidRPr="005F4A2E">
        <w:rPr>
          <w:rFonts w:ascii="Times New Roman" w:hAnsi="Times New Roman" w:cs="Times New Roman"/>
          <w:sz w:val="28"/>
          <w:szCs w:val="28"/>
        </w:rPr>
        <w:t xml:space="preserve"> комплекс в деревне Ярки</w:t>
      </w:r>
      <w:r w:rsidR="007672A6" w:rsidRPr="005F4A2E">
        <w:rPr>
          <w:rFonts w:ascii="Times New Roman" w:hAnsi="Times New Roman" w:cs="Times New Roman"/>
          <w:sz w:val="28"/>
          <w:szCs w:val="28"/>
        </w:rPr>
        <w:t>», посещали построенные фельдшерско-акушерские пункты.</w:t>
      </w:r>
    </w:p>
    <w:p w14:paraId="32E24ED3" w14:textId="51228569" w:rsidR="00D15652" w:rsidRPr="005F4A2E" w:rsidRDefault="000F6FD4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администрации </w:t>
      </w:r>
      <w:r w:rsidR="00D15652" w:rsidRPr="005F4A2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5F4A2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5652" w:rsidRPr="005F4A2E">
        <w:rPr>
          <w:rFonts w:ascii="Times New Roman" w:hAnsi="Times New Roman" w:cs="Times New Roman"/>
          <w:sz w:val="28"/>
          <w:szCs w:val="28"/>
        </w:rPr>
        <w:t>депутаты принимали участие в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3D2A7F" w:rsidRPr="005F4A2E">
        <w:rPr>
          <w:rFonts w:ascii="Times New Roman" w:hAnsi="Times New Roman" w:cs="Times New Roman"/>
          <w:sz w:val="28"/>
          <w:szCs w:val="28"/>
        </w:rPr>
        <w:t>е</w:t>
      </w:r>
      <w:r w:rsidRPr="005F4A2E">
        <w:rPr>
          <w:rFonts w:ascii="Times New Roman" w:hAnsi="Times New Roman" w:cs="Times New Roman"/>
          <w:sz w:val="28"/>
          <w:szCs w:val="28"/>
        </w:rPr>
        <w:t xml:space="preserve"> работ по объекту благоустройства </w:t>
      </w:r>
      <w:r w:rsidR="00B6266E" w:rsidRPr="005F4A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66E" w:rsidRPr="005F4A2E">
        <w:rPr>
          <w:rFonts w:ascii="Times New Roman" w:hAnsi="Times New Roman" w:cs="Times New Roman"/>
          <w:sz w:val="28"/>
          <w:szCs w:val="28"/>
        </w:rPr>
        <w:t>Л</w:t>
      </w:r>
      <w:r w:rsidRPr="005F4A2E">
        <w:rPr>
          <w:rFonts w:ascii="Times New Roman" w:hAnsi="Times New Roman" w:cs="Times New Roman"/>
          <w:sz w:val="28"/>
          <w:szCs w:val="28"/>
        </w:rPr>
        <w:t>ыжероллерн</w:t>
      </w:r>
      <w:r w:rsidR="00B6266E" w:rsidRPr="005F4A2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 xml:space="preserve"> трасс</w:t>
      </w:r>
      <w:r w:rsidR="00B6266E" w:rsidRPr="005F4A2E">
        <w:rPr>
          <w:rFonts w:ascii="Times New Roman" w:hAnsi="Times New Roman" w:cs="Times New Roman"/>
          <w:sz w:val="28"/>
          <w:szCs w:val="28"/>
        </w:rPr>
        <w:t>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«Спорт – это здоровье»</w:t>
      </w:r>
      <w:r w:rsidR="00D15652" w:rsidRPr="005F4A2E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="00D15652" w:rsidRPr="005F4A2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6266E" w:rsidRPr="005F4A2E">
        <w:rPr>
          <w:rFonts w:ascii="Times New Roman" w:hAnsi="Times New Roman" w:cs="Times New Roman"/>
          <w:sz w:val="28"/>
          <w:szCs w:val="28"/>
        </w:rPr>
        <w:t>»</w:t>
      </w:r>
      <w:r w:rsidR="00D15652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03F3925E" w14:textId="5CE15AC3" w:rsidR="00D15652" w:rsidRPr="005F4A2E" w:rsidRDefault="00D15652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у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частвовали в приемке работ по обустройству детской площадки в поселке </w:t>
      </w:r>
      <w:proofErr w:type="spellStart"/>
      <w:r w:rsidR="000F6FD4" w:rsidRPr="005F4A2E">
        <w:rPr>
          <w:rFonts w:ascii="Times New Roman" w:hAnsi="Times New Roman" w:cs="Times New Roman"/>
          <w:sz w:val="28"/>
          <w:szCs w:val="28"/>
        </w:rPr>
        <w:t>Горноправдинск</w:t>
      </w:r>
      <w:r w:rsidR="00237B5D" w:rsidRPr="005F4A2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>;</w:t>
      </w:r>
    </w:p>
    <w:p w14:paraId="37E52774" w14:textId="55400EAA" w:rsidR="00D15652" w:rsidRPr="005F4A2E" w:rsidRDefault="00D15652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 в приемке работ по благоустройству территории</w:t>
      </w:r>
      <w:r w:rsidRPr="005F4A2E">
        <w:rPr>
          <w:rFonts w:ascii="Times New Roman" w:hAnsi="Times New Roman" w:cs="Times New Roman"/>
          <w:sz w:val="28"/>
          <w:szCs w:val="28"/>
        </w:rPr>
        <w:t>, прилегающей к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 хоккейн</w:t>
      </w:r>
      <w:r w:rsidRPr="005F4A2E">
        <w:rPr>
          <w:rFonts w:ascii="Times New Roman" w:hAnsi="Times New Roman" w:cs="Times New Roman"/>
          <w:sz w:val="28"/>
          <w:szCs w:val="28"/>
        </w:rPr>
        <w:t>ому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 корт</w:t>
      </w:r>
      <w:r w:rsidRPr="005F4A2E">
        <w:rPr>
          <w:rFonts w:ascii="Times New Roman" w:hAnsi="Times New Roman" w:cs="Times New Roman"/>
          <w:sz w:val="28"/>
          <w:szCs w:val="28"/>
        </w:rPr>
        <w:t>у, расположенному в деревне Шапша;</w:t>
      </w:r>
    </w:p>
    <w:p w14:paraId="1EDE5922" w14:textId="157F785C" w:rsidR="00B6266E" w:rsidRPr="005F4A2E" w:rsidRDefault="00D15652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0F6FD4" w:rsidRPr="005F4A2E">
        <w:rPr>
          <w:rFonts w:ascii="Times New Roman" w:hAnsi="Times New Roman" w:cs="Times New Roman"/>
          <w:sz w:val="28"/>
          <w:szCs w:val="28"/>
        </w:rPr>
        <w:t>в приемке работ по ремонту покрытия тротуаров</w:t>
      </w:r>
      <w:r w:rsidR="003706CA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3706C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706CA">
        <w:rPr>
          <w:rFonts w:ascii="Times New Roman" w:hAnsi="Times New Roman" w:cs="Times New Roman"/>
          <w:sz w:val="28"/>
          <w:szCs w:val="28"/>
        </w:rPr>
        <w:t>;</w:t>
      </w:r>
      <w:r w:rsidR="00F03612" w:rsidRPr="005F4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F0E56" w14:textId="57835EDA" w:rsidR="00B6266E" w:rsidRPr="005F4A2E" w:rsidRDefault="00F03612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по благоустройству территории в</w:t>
      </w:r>
      <w:r w:rsidR="003706CA">
        <w:rPr>
          <w:rFonts w:ascii="Times New Roman" w:hAnsi="Times New Roman" w:cs="Times New Roman"/>
          <w:sz w:val="28"/>
          <w:szCs w:val="28"/>
        </w:rPr>
        <w:t xml:space="preserve">округ озера в поселке </w:t>
      </w:r>
      <w:proofErr w:type="spellStart"/>
      <w:r w:rsidR="003706C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3706CA">
        <w:rPr>
          <w:rFonts w:ascii="Times New Roman" w:hAnsi="Times New Roman" w:cs="Times New Roman"/>
          <w:sz w:val="28"/>
          <w:szCs w:val="28"/>
        </w:rPr>
        <w:t>;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B5A1C" w14:textId="06DB9873" w:rsidR="00F03612" w:rsidRPr="005F4A2E" w:rsidRDefault="00F03612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принимали участие в приемке многоквартирн</w:t>
      </w:r>
      <w:r w:rsidR="00237B5D" w:rsidRPr="005F4A2E">
        <w:rPr>
          <w:rFonts w:ascii="Times New Roman" w:hAnsi="Times New Roman" w:cs="Times New Roman"/>
          <w:sz w:val="28"/>
          <w:szCs w:val="28"/>
        </w:rPr>
        <w:t>ого</w:t>
      </w:r>
      <w:r w:rsidRPr="005F4A2E">
        <w:rPr>
          <w:rFonts w:ascii="Times New Roman" w:hAnsi="Times New Roman" w:cs="Times New Roman"/>
          <w:sz w:val="28"/>
          <w:szCs w:val="28"/>
        </w:rPr>
        <w:t xml:space="preserve"> дом</w:t>
      </w:r>
      <w:r w:rsidR="00237B5D" w:rsidRPr="005F4A2E">
        <w:rPr>
          <w:rFonts w:ascii="Times New Roman" w:hAnsi="Times New Roman" w:cs="Times New Roman"/>
          <w:sz w:val="28"/>
          <w:szCs w:val="28"/>
        </w:rPr>
        <w:t>а</w:t>
      </w:r>
      <w:r w:rsidRPr="005F4A2E">
        <w:rPr>
          <w:rFonts w:ascii="Times New Roman" w:hAnsi="Times New Roman" w:cs="Times New Roman"/>
          <w:sz w:val="28"/>
          <w:szCs w:val="28"/>
        </w:rPr>
        <w:t xml:space="preserve"> в селе Елизарово</w:t>
      </w:r>
      <w:r w:rsidR="00F80589" w:rsidRPr="005F4A2E">
        <w:rPr>
          <w:rFonts w:ascii="Times New Roman" w:hAnsi="Times New Roman" w:cs="Times New Roman"/>
          <w:sz w:val="28"/>
          <w:szCs w:val="28"/>
        </w:rPr>
        <w:t>;</w:t>
      </w:r>
    </w:p>
    <w:p w14:paraId="1747B711" w14:textId="5ADCF279" w:rsidR="000F6FD4" w:rsidRPr="005F4A2E" w:rsidRDefault="00F80589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в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03612" w:rsidRPr="005F4A2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депутатского контроля </w:t>
      </w:r>
      <w:r w:rsidR="00F03612" w:rsidRPr="005F4A2E">
        <w:rPr>
          <w:rFonts w:ascii="Times New Roman" w:hAnsi="Times New Roman" w:cs="Times New Roman"/>
          <w:sz w:val="28"/>
          <w:szCs w:val="28"/>
        </w:rPr>
        <w:t>депутаты Думы района</w:t>
      </w:r>
      <w:r w:rsidR="000F6FD4" w:rsidRPr="005F4A2E">
        <w:rPr>
          <w:rFonts w:ascii="Times New Roman" w:hAnsi="Times New Roman" w:cs="Times New Roman"/>
          <w:sz w:val="28"/>
          <w:szCs w:val="28"/>
        </w:rPr>
        <w:t xml:space="preserve"> посещали детские спортивные площадки и осматривали их на предмет</w:t>
      </w:r>
      <w:r w:rsidR="00F03612" w:rsidRPr="005F4A2E">
        <w:rPr>
          <w:rFonts w:ascii="Times New Roman" w:hAnsi="Times New Roman" w:cs="Times New Roman"/>
          <w:sz w:val="28"/>
          <w:szCs w:val="28"/>
        </w:rPr>
        <w:t xml:space="preserve"> </w:t>
      </w:r>
      <w:r w:rsidR="000F6FD4" w:rsidRPr="005F4A2E">
        <w:rPr>
          <w:rFonts w:ascii="Times New Roman" w:hAnsi="Times New Roman" w:cs="Times New Roman"/>
          <w:sz w:val="28"/>
          <w:szCs w:val="28"/>
        </w:rPr>
        <w:t>безопасности</w:t>
      </w:r>
      <w:r w:rsidRPr="005F4A2E">
        <w:rPr>
          <w:rFonts w:ascii="Times New Roman" w:hAnsi="Times New Roman" w:cs="Times New Roman"/>
          <w:sz w:val="28"/>
          <w:szCs w:val="28"/>
        </w:rPr>
        <w:t>;</w:t>
      </w:r>
    </w:p>
    <w:p w14:paraId="3546BBA0" w14:textId="55BA703B" w:rsidR="000F6FD4" w:rsidRPr="005F4A2E" w:rsidRDefault="000F6FD4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A2E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="00F80589" w:rsidRPr="005F4A2E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5F4A2E">
        <w:rPr>
          <w:rFonts w:ascii="Times New Roman" w:hAnsi="Times New Roman" w:cs="Times New Roman"/>
          <w:sz w:val="28"/>
          <w:szCs w:val="28"/>
        </w:rPr>
        <w:t xml:space="preserve">участие в новогодних акциях «Рождественское чудо», «Елка желаний». </w:t>
      </w:r>
      <w:r w:rsidR="00F03612" w:rsidRPr="005F4A2E">
        <w:rPr>
          <w:rFonts w:ascii="Times New Roman" w:hAnsi="Times New Roman" w:cs="Times New Roman"/>
          <w:sz w:val="28"/>
          <w:szCs w:val="28"/>
        </w:rPr>
        <w:t>В</w:t>
      </w:r>
      <w:r w:rsidRPr="005F4A2E">
        <w:rPr>
          <w:rFonts w:ascii="Times New Roman" w:hAnsi="Times New Roman" w:cs="Times New Roman"/>
          <w:sz w:val="28"/>
          <w:szCs w:val="28"/>
        </w:rPr>
        <w:t xml:space="preserve"> каждом сельском поселении</w:t>
      </w:r>
      <w:r w:rsidR="00F03612" w:rsidRPr="005F4A2E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получили подарки от депутатов Думы Ханты-Мансийского района</w:t>
      </w:r>
      <w:r w:rsidR="00F80589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EA354AA" w14:textId="4944E5FD" w:rsidR="00F80589" w:rsidRPr="005F4A2E" w:rsidRDefault="00F80589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принимали участие в акциях «МЫ ВМЕСТЕ», «Собери ребенка в школу»</w:t>
      </w:r>
      <w:r w:rsidR="001423B6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«Коробка храбрости», в сборе </w:t>
      </w:r>
      <w:r w:rsidR="007672A6" w:rsidRPr="005F4A2E">
        <w:rPr>
          <w:rFonts w:ascii="Times New Roman" w:hAnsi="Times New Roman"/>
          <w:sz w:val="28"/>
          <w:szCs w:val="28"/>
        </w:rPr>
        <w:t>гуманитарной помощи,</w:t>
      </w:r>
      <w:r w:rsidR="007672A6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3B6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лекарственных препаратов</w:t>
      </w:r>
      <w:r w:rsidR="00B6266E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участников Специальной военной операции</w:t>
      </w:r>
      <w:r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798879A1" w14:textId="34CE46E3" w:rsidR="00F80589" w:rsidRPr="005F4A2E" w:rsidRDefault="00F80589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проводили встречи с семьями мобилизованных граждан</w:t>
      </w:r>
      <w:r w:rsidR="007672A6" w:rsidRPr="005F4A2E">
        <w:rPr>
          <w:rFonts w:ascii="Times New Roman" w:hAnsi="Times New Roman"/>
          <w:sz w:val="28"/>
          <w:szCs w:val="28"/>
        </w:rPr>
        <w:t xml:space="preserve"> как самостоятельно, так и с фондом поддержки участников специальной военной операции «Защитники Отечества» депутаты выезжали на территории Ханты-Мансийского района для встреч с семьями мобилизованных граждан, также с </w:t>
      </w:r>
      <w:r w:rsidR="007672A6" w:rsidRPr="005F4A2E">
        <w:rPr>
          <w:rFonts w:ascii="Times New Roman" w:hAnsi="Times New Roman"/>
          <w:sz w:val="28"/>
          <w:szCs w:val="28"/>
        </w:rPr>
        <w:lastRenderedPageBreak/>
        <w:t>фондом налажено тесное взаимодействие в части предоставления мер социальной поддержки членам семей участников Специальной военной операции</w:t>
      </w:r>
      <w:r w:rsidRPr="005F4A2E">
        <w:rPr>
          <w:rFonts w:ascii="Times New Roman" w:hAnsi="Times New Roman"/>
          <w:sz w:val="28"/>
          <w:szCs w:val="28"/>
        </w:rPr>
        <w:t>;</w:t>
      </w:r>
    </w:p>
    <w:p w14:paraId="0766E9DD" w14:textId="7337EAA2" w:rsidR="00CF5107" w:rsidRPr="005F4A2E" w:rsidRDefault="00CF5107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а</w:t>
      </w:r>
      <w:r w:rsidR="00F80589" w:rsidRPr="005F4A2E">
        <w:rPr>
          <w:rFonts w:ascii="Times New Roman" w:hAnsi="Times New Roman"/>
          <w:sz w:val="28"/>
          <w:szCs w:val="28"/>
        </w:rPr>
        <w:t>ктивно участвовали в социальном проекте «</w:t>
      </w:r>
      <w:proofErr w:type="spellStart"/>
      <w:r w:rsidR="00F80589" w:rsidRPr="005F4A2E">
        <w:rPr>
          <w:rFonts w:ascii="Times New Roman" w:hAnsi="Times New Roman"/>
          <w:sz w:val="28"/>
          <w:szCs w:val="28"/>
          <w:lang w:val="en-US"/>
        </w:rPr>
        <w:t>Zabota</w:t>
      </w:r>
      <w:proofErr w:type="spellEnd"/>
      <w:r w:rsidR="00F80589" w:rsidRPr="005F4A2E">
        <w:rPr>
          <w:rFonts w:ascii="Times New Roman" w:hAnsi="Times New Roman"/>
          <w:sz w:val="28"/>
          <w:szCs w:val="28"/>
        </w:rPr>
        <w:t>», выдавая карту, обеспечивающую ценовую доступность товаров, работ, услуг первой необходимости путем предоставления скидки от организаций-партнеров</w:t>
      </w:r>
      <w:r w:rsidRPr="005F4A2E">
        <w:rPr>
          <w:rFonts w:ascii="Times New Roman" w:hAnsi="Times New Roman"/>
          <w:sz w:val="28"/>
          <w:szCs w:val="28"/>
        </w:rPr>
        <w:t>;</w:t>
      </w:r>
    </w:p>
    <w:p w14:paraId="72EABEC1" w14:textId="121A059F" w:rsidR="00F80589" w:rsidRPr="005F4A2E" w:rsidRDefault="00CF5107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ж</w:t>
      </w:r>
      <w:r w:rsidR="00F80589" w:rsidRPr="005F4A2E">
        <w:rPr>
          <w:rFonts w:ascii="Times New Roman" w:hAnsi="Times New Roman"/>
          <w:sz w:val="28"/>
          <w:szCs w:val="28"/>
        </w:rPr>
        <w:t xml:space="preserve">енская часть депутатского корпуса активно принимала участие в партийном проекте «Женское движение», направленном на поддержку членов семей мобилизованных </w:t>
      </w:r>
      <w:r w:rsidRPr="005F4A2E">
        <w:rPr>
          <w:rFonts w:ascii="Times New Roman" w:hAnsi="Times New Roman"/>
          <w:sz w:val="28"/>
          <w:szCs w:val="28"/>
        </w:rPr>
        <w:t>граждан</w:t>
      </w:r>
      <w:r w:rsidR="00F80589" w:rsidRPr="005F4A2E">
        <w:rPr>
          <w:rFonts w:ascii="Times New Roman" w:hAnsi="Times New Roman"/>
          <w:sz w:val="28"/>
          <w:szCs w:val="28"/>
        </w:rPr>
        <w:t xml:space="preserve">. В рамках </w:t>
      </w:r>
      <w:r w:rsidRPr="005F4A2E">
        <w:rPr>
          <w:rFonts w:ascii="Times New Roman" w:hAnsi="Times New Roman"/>
          <w:sz w:val="28"/>
          <w:szCs w:val="28"/>
        </w:rPr>
        <w:t xml:space="preserve">данного </w:t>
      </w:r>
      <w:r w:rsidR="00F80589" w:rsidRPr="005F4A2E">
        <w:rPr>
          <w:rFonts w:ascii="Times New Roman" w:hAnsi="Times New Roman"/>
          <w:sz w:val="28"/>
          <w:szCs w:val="28"/>
        </w:rPr>
        <w:t xml:space="preserve">проекта по инициативе председателя Думы района Елены Даниловой в поселке </w:t>
      </w:r>
      <w:proofErr w:type="spellStart"/>
      <w:r w:rsidR="00F80589" w:rsidRPr="005F4A2E">
        <w:rPr>
          <w:rFonts w:ascii="Times New Roman" w:hAnsi="Times New Roman"/>
          <w:sz w:val="28"/>
          <w:szCs w:val="28"/>
        </w:rPr>
        <w:t>Горноправдинске</w:t>
      </w:r>
      <w:proofErr w:type="spellEnd"/>
      <w:r w:rsidR="00F80589" w:rsidRPr="005F4A2E">
        <w:rPr>
          <w:rFonts w:ascii="Times New Roman" w:hAnsi="Times New Roman"/>
          <w:sz w:val="28"/>
          <w:szCs w:val="28"/>
        </w:rPr>
        <w:t xml:space="preserve"> была проведена акция «Красное платье. Сердце женщины», благодаря которому члены семей</w:t>
      </w:r>
      <w:r w:rsidR="00B6266E" w:rsidRPr="005F4A2E">
        <w:rPr>
          <w:rFonts w:ascii="Times New Roman" w:hAnsi="Times New Roman"/>
          <w:sz w:val="28"/>
          <w:szCs w:val="28"/>
        </w:rPr>
        <w:t xml:space="preserve"> – участников Специальной военной операции</w:t>
      </w:r>
      <w:r w:rsidR="00F80589" w:rsidRPr="005F4A2E">
        <w:rPr>
          <w:rFonts w:ascii="Times New Roman" w:hAnsi="Times New Roman"/>
          <w:sz w:val="28"/>
          <w:szCs w:val="28"/>
        </w:rPr>
        <w:t xml:space="preserve"> смогли беспрепятственно пройти профилакти</w:t>
      </w:r>
      <w:r w:rsidRPr="005F4A2E">
        <w:rPr>
          <w:rFonts w:ascii="Times New Roman" w:hAnsi="Times New Roman"/>
          <w:sz w:val="28"/>
          <w:szCs w:val="28"/>
        </w:rPr>
        <w:t>ческие</w:t>
      </w:r>
      <w:r w:rsidR="00F80589" w:rsidRPr="005F4A2E">
        <w:rPr>
          <w:rFonts w:ascii="Times New Roman" w:hAnsi="Times New Roman"/>
          <w:sz w:val="28"/>
          <w:szCs w:val="28"/>
        </w:rPr>
        <w:t xml:space="preserve"> мер</w:t>
      </w:r>
      <w:r w:rsidRPr="005F4A2E">
        <w:rPr>
          <w:rFonts w:ascii="Times New Roman" w:hAnsi="Times New Roman"/>
          <w:sz w:val="28"/>
          <w:szCs w:val="28"/>
        </w:rPr>
        <w:t>оприятия</w:t>
      </w:r>
      <w:r w:rsidR="00F80589" w:rsidRPr="005F4A2E">
        <w:rPr>
          <w:rFonts w:ascii="Times New Roman" w:hAnsi="Times New Roman"/>
          <w:sz w:val="28"/>
          <w:szCs w:val="28"/>
        </w:rPr>
        <w:t>, направленны</w:t>
      </w:r>
      <w:r w:rsidRPr="005F4A2E">
        <w:rPr>
          <w:rFonts w:ascii="Times New Roman" w:hAnsi="Times New Roman"/>
          <w:sz w:val="28"/>
          <w:szCs w:val="28"/>
        </w:rPr>
        <w:t>е</w:t>
      </w:r>
      <w:r w:rsidR="00F80589" w:rsidRPr="005F4A2E">
        <w:rPr>
          <w:rFonts w:ascii="Times New Roman" w:hAnsi="Times New Roman"/>
          <w:sz w:val="28"/>
          <w:szCs w:val="28"/>
        </w:rPr>
        <w:t xml:space="preserve"> на выявление </w:t>
      </w:r>
      <w:proofErr w:type="gramStart"/>
      <w:r w:rsidR="00F80589" w:rsidRPr="005F4A2E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="00F80589" w:rsidRPr="005F4A2E">
        <w:rPr>
          <w:rFonts w:ascii="Times New Roman" w:hAnsi="Times New Roman"/>
          <w:sz w:val="28"/>
          <w:szCs w:val="28"/>
        </w:rPr>
        <w:t xml:space="preserve"> заболеваний</w:t>
      </w:r>
      <w:r w:rsidRPr="005F4A2E">
        <w:rPr>
          <w:rFonts w:ascii="Times New Roman" w:hAnsi="Times New Roman"/>
          <w:sz w:val="28"/>
          <w:szCs w:val="28"/>
        </w:rPr>
        <w:t>;</w:t>
      </w:r>
    </w:p>
    <w:p w14:paraId="32A4D7A4" w14:textId="5D60E3D4" w:rsidR="00F80589" w:rsidRPr="005F4A2E" w:rsidRDefault="0091587A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 xml:space="preserve">в </w:t>
      </w:r>
      <w:r w:rsidR="00F80589" w:rsidRPr="005F4A2E">
        <w:rPr>
          <w:rFonts w:ascii="Times New Roman" w:hAnsi="Times New Roman"/>
          <w:sz w:val="28"/>
          <w:szCs w:val="28"/>
        </w:rPr>
        <w:t>отчетном периоде депутаты принимали участие в акциях, посвященных Дню Победы: Бессмертный полк, Сад Памяти</w:t>
      </w:r>
      <w:r w:rsidR="007672A6" w:rsidRPr="005F4A2E">
        <w:rPr>
          <w:rFonts w:ascii="Times New Roman" w:hAnsi="Times New Roman"/>
          <w:sz w:val="28"/>
          <w:szCs w:val="28"/>
        </w:rPr>
        <w:t>, Свеча памяти</w:t>
      </w:r>
      <w:r w:rsidRPr="005F4A2E">
        <w:rPr>
          <w:rFonts w:ascii="Times New Roman" w:hAnsi="Times New Roman"/>
          <w:sz w:val="28"/>
          <w:szCs w:val="28"/>
        </w:rPr>
        <w:t>;</w:t>
      </w:r>
    </w:p>
    <w:p w14:paraId="78F18D36" w14:textId="654E998C" w:rsidR="00F80589" w:rsidRPr="005F4A2E" w:rsidRDefault="00256DBD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участвовали в</w:t>
      </w:r>
      <w:r w:rsidR="00F80589" w:rsidRPr="005F4A2E">
        <w:rPr>
          <w:rFonts w:ascii="Times New Roman" w:hAnsi="Times New Roman"/>
          <w:sz w:val="28"/>
          <w:szCs w:val="28"/>
        </w:rPr>
        <w:t xml:space="preserve"> реконструкци</w:t>
      </w:r>
      <w:r w:rsidRPr="005F4A2E">
        <w:rPr>
          <w:rFonts w:ascii="Times New Roman" w:hAnsi="Times New Roman"/>
          <w:sz w:val="28"/>
          <w:szCs w:val="28"/>
        </w:rPr>
        <w:t>и</w:t>
      </w:r>
      <w:r w:rsidR="00F80589" w:rsidRPr="005F4A2E">
        <w:rPr>
          <w:rFonts w:ascii="Times New Roman" w:hAnsi="Times New Roman"/>
          <w:sz w:val="28"/>
          <w:szCs w:val="28"/>
        </w:rPr>
        <w:t xml:space="preserve"> событий Великой Отечественной войны – подвига Героя Советского Союза Петра Алексеевича </w:t>
      </w:r>
      <w:proofErr w:type="spellStart"/>
      <w:r w:rsidR="00F80589" w:rsidRPr="005F4A2E">
        <w:rPr>
          <w:rFonts w:ascii="Times New Roman" w:hAnsi="Times New Roman"/>
          <w:sz w:val="28"/>
          <w:szCs w:val="28"/>
        </w:rPr>
        <w:t>Бабичева</w:t>
      </w:r>
      <w:proofErr w:type="spellEnd"/>
      <w:r w:rsidR="00B6266E" w:rsidRPr="005F4A2E">
        <w:rPr>
          <w:rFonts w:ascii="Times New Roman" w:hAnsi="Times New Roman"/>
          <w:sz w:val="28"/>
          <w:szCs w:val="28"/>
        </w:rPr>
        <w:t xml:space="preserve"> </w:t>
      </w:r>
      <w:r w:rsidR="009269C2">
        <w:rPr>
          <w:rFonts w:ascii="Times New Roman" w:hAnsi="Times New Roman"/>
          <w:sz w:val="28"/>
          <w:szCs w:val="28"/>
        </w:rPr>
        <w:t>–</w:t>
      </w:r>
      <w:r w:rsidR="00F80589" w:rsidRPr="005F4A2E">
        <w:rPr>
          <w:rFonts w:ascii="Times New Roman" w:hAnsi="Times New Roman"/>
          <w:sz w:val="28"/>
          <w:szCs w:val="28"/>
        </w:rPr>
        <w:t xml:space="preserve"> уроженца поселка </w:t>
      </w:r>
      <w:proofErr w:type="spellStart"/>
      <w:r w:rsidR="00F80589" w:rsidRPr="005F4A2E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F80589" w:rsidRPr="005F4A2E">
        <w:rPr>
          <w:rFonts w:ascii="Times New Roman" w:hAnsi="Times New Roman"/>
          <w:sz w:val="28"/>
          <w:szCs w:val="28"/>
        </w:rPr>
        <w:t xml:space="preserve"> Ханты-Мансийского района. К участию в реконструкции было привлечено около 50 бойцов в достоверном обмундировании и с вооружением времен </w:t>
      </w:r>
      <w:r w:rsidR="0091587A" w:rsidRPr="005F4A2E">
        <w:rPr>
          <w:rFonts w:ascii="Times New Roman" w:hAnsi="Times New Roman"/>
          <w:sz w:val="28"/>
          <w:szCs w:val="28"/>
        </w:rPr>
        <w:t>Великой Отечественной В</w:t>
      </w:r>
      <w:r w:rsidR="00F80589" w:rsidRPr="005F4A2E">
        <w:rPr>
          <w:rFonts w:ascii="Times New Roman" w:hAnsi="Times New Roman"/>
          <w:sz w:val="28"/>
          <w:szCs w:val="28"/>
        </w:rPr>
        <w:t xml:space="preserve">ойны, задействованы более 50 образцов стрелкового оружия, </w:t>
      </w:r>
      <w:r w:rsidR="0091587A" w:rsidRPr="005F4A2E">
        <w:rPr>
          <w:rFonts w:ascii="Times New Roman" w:hAnsi="Times New Roman"/>
          <w:sz w:val="28"/>
          <w:szCs w:val="28"/>
        </w:rPr>
        <w:t xml:space="preserve">одна </w:t>
      </w:r>
      <w:r w:rsidR="00F80589" w:rsidRPr="005F4A2E">
        <w:rPr>
          <w:rFonts w:ascii="Times New Roman" w:hAnsi="Times New Roman"/>
          <w:sz w:val="28"/>
          <w:szCs w:val="28"/>
        </w:rPr>
        <w:t>артиллерийская установка.</w:t>
      </w:r>
      <w:r w:rsidR="0091587A" w:rsidRPr="005F4A2E">
        <w:rPr>
          <w:rFonts w:ascii="Times New Roman" w:hAnsi="Times New Roman"/>
          <w:sz w:val="28"/>
          <w:szCs w:val="28"/>
        </w:rPr>
        <w:t xml:space="preserve"> Данное мероприятие проходило в поселке </w:t>
      </w:r>
      <w:proofErr w:type="spellStart"/>
      <w:r w:rsidR="0091587A" w:rsidRPr="005F4A2E">
        <w:rPr>
          <w:rFonts w:ascii="Times New Roman" w:hAnsi="Times New Roman"/>
          <w:sz w:val="28"/>
          <w:szCs w:val="28"/>
        </w:rPr>
        <w:t>Луговском</w:t>
      </w:r>
      <w:proofErr w:type="spellEnd"/>
      <w:r w:rsidR="0091587A" w:rsidRPr="005F4A2E">
        <w:rPr>
          <w:rFonts w:ascii="Times New Roman" w:hAnsi="Times New Roman"/>
          <w:sz w:val="28"/>
          <w:szCs w:val="28"/>
        </w:rPr>
        <w:t>;</w:t>
      </w:r>
    </w:p>
    <w:p w14:paraId="65C33A44" w14:textId="41288526" w:rsidR="00F80589" w:rsidRPr="005F4A2E" w:rsidRDefault="0091587A" w:rsidP="005F4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2E">
        <w:rPr>
          <w:rFonts w:ascii="Times New Roman" w:hAnsi="Times New Roman"/>
          <w:sz w:val="28"/>
          <w:szCs w:val="28"/>
        </w:rPr>
        <w:t>д</w:t>
      </w:r>
      <w:r w:rsidR="00F80589" w:rsidRPr="005F4A2E">
        <w:rPr>
          <w:rFonts w:ascii="Times New Roman" w:hAnsi="Times New Roman"/>
          <w:sz w:val="28"/>
          <w:szCs w:val="28"/>
        </w:rPr>
        <w:t>епутаты</w:t>
      </w:r>
      <w:r w:rsidRPr="005F4A2E">
        <w:rPr>
          <w:rFonts w:ascii="Times New Roman" w:hAnsi="Times New Roman"/>
          <w:sz w:val="28"/>
          <w:szCs w:val="28"/>
        </w:rPr>
        <w:t xml:space="preserve"> Думы района</w:t>
      </w:r>
      <w:r w:rsidR="00F80589" w:rsidRPr="005F4A2E">
        <w:rPr>
          <w:rFonts w:ascii="Times New Roman" w:hAnsi="Times New Roman"/>
          <w:sz w:val="28"/>
          <w:szCs w:val="28"/>
        </w:rPr>
        <w:t xml:space="preserve"> принимали непосредственное участие в завершении обустройства площадки для </w:t>
      </w:r>
      <w:proofErr w:type="spellStart"/>
      <w:r w:rsidR="00F80589" w:rsidRPr="005F4A2E">
        <w:rPr>
          <w:rFonts w:ascii="Times New Roman" w:hAnsi="Times New Roman"/>
          <w:sz w:val="28"/>
          <w:szCs w:val="28"/>
        </w:rPr>
        <w:t>лазертаг</w:t>
      </w:r>
      <w:proofErr w:type="spellEnd"/>
      <w:r w:rsidR="00F80589" w:rsidRPr="005F4A2E">
        <w:rPr>
          <w:rFonts w:ascii="Times New Roman" w:hAnsi="Times New Roman"/>
          <w:sz w:val="28"/>
          <w:szCs w:val="28"/>
        </w:rPr>
        <w:t xml:space="preserve"> и пейнтбола на </w:t>
      </w:r>
      <w:proofErr w:type="spellStart"/>
      <w:r w:rsidR="00F80589" w:rsidRPr="005F4A2E">
        <w:rPr>
          <w:rFonts w:ascii="Times New Roman" w:hAnsi="Times New Roman"/>
          <w:sz w:val="28"/>
          <w:szCs w:val="28"/>
        </w:rPr>
        <w:t>лыжероллерной</w:t>
      </w:r>
      <w:proofErr w:type="spellEnd"/>
      <w:r w:rsidR="00F80589" w:rsidRPr="005F4A2E">
        <w:rPr>
          <w:rFonts w:ascii="Times New Roman" w:hAnsi="Times New Roman"/>
          <w:sz w:val="28"/>
          <w:szCs w:val="28"/>
        </w:rPr>
        <w:t xml:space="preserve"> трассе в поселке </w:t>
      </w:r>
      <w:proofErr w:type="spellStart"/>
      <w:r w:rsidR="00F80589" w:rsidRPr="005F4A2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F80589" w:rsidRPr="005F4A2E">
        <w:rPr>
          <w:rFonts w:ascii="Times New Roman" w:hAnsi="Times New Roman"/>
          <w:sz w:val="28"/>
          <w:szCs w:val="28"/>
        </w:rPr>
        <w:t>,</w:t>
      </w:r>
      <w:r w:rsidRPr="005F4A2E">
        <w:rPr>
          <w:rFonts w:ascii="Times New Roman" w:hAnsi="Times New Roman"/>
          <w:sz w:val="28"/>
          <w:szCs w:val="28"/>
        </w:rPr>
        <w:t xml:space="preserve"> осуществляя</w:t>
      </w:r>
      <w:r w:rsidR="00F80589" w:rsidRPr="005F4A2E">
        <w:rPr>
          <w:rFonts w:ascii="Times New Roman" w:hAnsi="Times New Roman"/>
          <w:sz w:val="28"/>
          <w:szCs w:val="28"/>
        </w:rPr>
        <w:t xml:space="preserve"> озеленение территории.</w:t>
      </w:r>
    </w:p>
    <w:p w14:paraId="0D9F210B" w14:textId="4D250A06" w:rsidR="00F80589" w:rsidRPr="005F4A2E" w:rsidRDefault="00F80589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hAnsi="Times New Roman" w:cs="Times New Roman"/>
          <w:sz w:val="28"/>
          <w:szCs w:val="28"/>
        </w:rPr>
        <w:t>принимали участие в обустройстве зон отдыха, а также в организации досуга детей района</w:t>
      </w:r>
      <w:r w:rsidR="001423B6" w:rsidRPr="005F4A2E">
        <w:rPr>
          <w:rFonts w:ascii="Times New Roman" w:hAnsi="Times New Roman" w:cs="Times New Roman"/>
          <w:sz w:val="28"/>
          <w:szCs w:val="28"/>
        </w:rPr>
        <w:t xml:space="preserve">: </w:t>
      </w:r>
      <w:r w:rsidRPr="005F4A2E">
        <w:rPr>
          <w:rFonts w:ascii="Times New Roman" w:hAnsi="Times New Roman" w:cs="Times New Roman"/>
          <w:sz w:val="28"/>
          <w:szCs w:val="28"/>
        </w:rPr>
        <w:t>проведение спортивной игры «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>» для детей сел</w:t>
      </w:r>
      <w:r w:rsidR="00FD6C16" w:rsidRPr="005F4A2E">
        <w:rPr>
          <w:rFonts w:ascii="Times New Roman" w:hAnsi="Times New Roman" w:cs="Times New Roman"/>
          <w:sz w:val="28"/>
          <w:szCs w:val="28"/>
        </w:rPr>
        <w:t xml:space="preserve"> Елизарово 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91587A" w:rsidRPr="005F4A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8C8A8" w14:textId="3CEFC9BA" w:rsidR="000F6FD4" w:rsidRPr="005F4A2E" w:rsidRDefault="00F03612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Осуществляя в отчетном году депутатскую деятельность, депутаты Думы района н</w:t>
      </w:r>
      <w:r w:rsidR="000F6FD4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е забывали поздравлять</w:t>
      </w:r>
      <w:r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местного самоуправления сельских поселений, а также жителей населенных пунктов</w:t>
      </w:r>
      <w:r w:rsidR="00F80589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, входящих в состав этих</w:t>
      </w:r>
      <w:r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поселений с</w:t>
      </w:r>
      <w:r w:rsidR="00F80589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разного рода юбилеями, в том числе с юбилеем Ханты-Мансийского района, с юбилеями населенных пунктов,</w:t>
      </w:r>
      <w:r w:rsidR="000F6FD4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589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юбилеями организаций, </w:t>
      </w:r>
      <w:r w:rsidR="000F6FD4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с профессиональными праздниками</w:t>
      </w:r>
      <w:r w:rsidR="00F80589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F6FD4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с юбиле</w:t>
      </w:r>
      <w:r w:rsidR="00F80589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ями и праздничными датами</w:t>
      </w:r>
      <w:r w:rsidR="000F6FD4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Почетных граждан Ханты-Мансийского района, ветеранов</w:t>
      </w:r>
      <w:proofErr w:type="gramEnd"/>
      <w:r w:rsidR="00F80589" w:rsidRPr="005F4A2E">
        <w:rPr>
          <w:rFonts w:ascii="Times New Roman" w:hAnsi="Times New Roman" w:cs="Times New Roman"/>
          <w:sz w:val="28"/>
          <w:szCs w:val="28"/>
          <w:shd w:val="clear" w:color="auto" w:fill="FFFFFF"/>
        </w:rPr>
        <w:t>, тружеников тыла, старожилов Ханты-Мансийского района.</w:t>
      </w:r>
    </w:p>
    <w:p w14:paraId="7CE48E6A" w14:textId="77777777" w:rsidR="00694F61" w:rsidRPr="005F4A2E" w:rsidRDefault="00694F61" w:rsidP="005F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7437D5" w14:textId="2B8C9038" w:rsidR="00694F61" w:rsidRPr="009269C2" w:rsidRDefault="003706CA" w:rsidP="005F4A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X</w:t>
      </w:r>
      <w:r w:rsidR="00694F61" w:rsidRPr="009269C2">
        <w:rPr>
          <w:rFonts w:ascii="Times New Roman" w:hAnsi="Times New Roman"/>
          <w:bCs/>
          <w:sz w:val="28"/>
          <w:szCs w:val="28"/>
        </w:rPr>
        <w:t>. Иная деятельность аппарата Думы района по обеспечению</w:t>
      </w:r>
    </w:p>
    <w:p w14:paraId="798EAA69" w14:textId="77777777" w:rsidR="00694F61" w:rsidRPr="009269C2" w:rsidRDefault="00694F61" w:rsidP="005F4A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69C2">
        <w:rPr>
          <w:rFonts w:ascii="Times New Roman" w:hAnsi="Times New Roman"/>
          <w:bCs/>
          <w:sz w:val="28"/>
          <w:szCs w:val="28"/>
        </w:rPr>
        <w:t>Деятельности Думы района</w:t>
      </w:r>
    </w:p>
    <w:p w14:paraId="7A0B0748" w14:textId="77777777" w:rsidR="00694F61" w:rsidRPr="005F4A2E" w:rsidRDefault="00694F61" w:rsidP="005F4A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6502FF" w14:textId="0AFE8B89" w:rsidR="00B6266E" w:rsidRPr="005F4A2E" w:rsidRDefault="003706CA" w:rsidP="005F4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694F61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аппарат Думы района осуществлял </w:t>
      </w:r>
      <w:r w:rsidR="00B6266E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помощь депутатам Думы района в рассмотрении обращений, поступивших непосредственно в их адрес. В процессе оказания такой помощи</w:t>
      </w:r>
      <w:r w:rsidR="00E05C12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аппарата Думы района</w:t>
      </w:r>
      <w:r w:rsidR="00B6266E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запросы в </w:t>
      </w:r>
      <w:r w:rsidR="00E05C12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федеральных органов государственной власти, в </w:t>
      </w:r>
      <w:r w:rsidR="00B6266E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</w:t>
      </w:r>
      <w:r w:rsidR="00B6266E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 </w:t>
      </w:r>
      <w:r w:rsidR="00E05C12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осуществлялась подготовка проектов ответов на обращения граждан. </w:t>
      </w:r>
    </w:p>
    <w:p w14:paraId="712C7BA6" w14:textId="5F8577E0" w:rsidR="00694F61" w:rsidRPr="005F4A2E" w:rsidRDefault="00E05C12" w:rsidP="005F4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аппарат Думы района, как и в предыдущие годы, осуществлял </w:t>
      </w:r>
      <w:r w:rsidR="00694F61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ведение делопроизводства Думы района, включая:</w:t>
      </w:r>
    </w:p>
    <w:p w14:paraId="529072BC" w14:textId="77777777" w:rsidR="00694F61" w:rsidRPr="005F4A2E" w:rsidRDefault="00694F61" w:rsidP="005F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регистрацию и учет входящей, исходящей служебной корреспонденции Думы района, отправку исходящей корреспонденции адресатам (программа «Дело», почтовые отправления, нарочное вручение). В 2023 году зарегистрировано: входящей корреспонденции – 761, исходящей – 741;</w:t>
      </w:r>
    </w:p>
    <w:p w14:paraId="0A8E71A3" w14:textId="7AA72E18" w:rsidR="00694F61" w:rsidRPr="005F4A2E" w:rsidRDefault="00694F61" w:rsidP="005F4A2E">
      <w:pPr>
        <w:spacing w:after="0" w:line="240" w:lineRule="auto"/>
        <w:ind w:firstLine="708"/>
        <w:jc w:val="both"/>
        <w:rPr>
          <w:sz w:val="28"/>
          <w:szCs w:val="28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и реквизитное оформление муниципальных правовых актов Думы района, председателя Думы района. Оформлено в отчетном году</w:t>
      </w:r>
      <w:r w:rsidRPr="005F4A2E">
        <w:rPr>
          <w:sz w:val="28"/>
          <w:szCs w:val="28"/>
        </w:rPr>
        <w:t xml:space="preserve"> </w:t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председателя Думы района по основной деятельности – 52, постановлений председателя Думы района – 3, решени</w:t>
      </w:r>
      <w:r w:rsidR="00AB52B6"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района – 162;</w:t>
      </w:r>
    </w:p>
    <w:p w14:paraId="15AA3DCE" w14:textId="77777777" w:rsidR="00694F61" w:rsidRPr="005F4A2E" w:rsidRDefault="00694F61" w:rsidP="005F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локальной базы данных (реестра) правовых актов председателя Думы района (распоряжения и постановления председателя Думы);</w:t>
      </w:r>
    </w:p>
    <w:p w14:paraId="3F11B52B" w14:textId="77777777" w:rsidR="00694F61" w:rsidRPr="005F4A2E" w:rsidRDefault="00694F61" w:rsidP="005F4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служебных писем;</w:t>
      </w:r>
    </w:p>
    <w:p w14:paraId="25600857" w14:textId="77777777" w:rsidR="00694F61" w:rsidRPr="005F4A2E" w:rsidRDefault="00694F61" w:rsidP="005F4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проектов правовых актов Думы района, председателя Думы района;</w:t>
      </w:r>
    </w:p>
    <w:p w14:paraId="702CC3A6" w14:textId="77777777" w:rsidR="00694F61" w:rsidRPr="005F4A2E" w:rsidRDefault="00694F61" w:rsidP="005F4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рассылку муниципальных правовых актов, принятых Думой района, в органы государственной власти Ханты-Мансийского автономного округа - Югры, органы местного самоуправления, заинтересованным организациям;</w:t>
      </w:r>
    </w:p>
    <w:p w14:paraId="005AB38A" w14:textId="77777777" w:rsidR="00694F61" w:rsidRPr="005F4A2E" w:rsidRDefault="00694F61" w:rsidP="005F4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 в сфере делопроизводства в соответствии с законодательством Российской Федерации, законодательством Ханты-Мансийского автономного округа – Югры, Уставом и иными муниципальными правовыми актами Ханты-Мансийского района, принятыми Думой района, председателем Думы района.</w:t>
      </w:r>
    </w:p>
    <w:p w14:paraId="32A66EE7" w14:textId="77777777" w:rsidR="00694F61" w:rsidRPr="005F4A2E" w:rsidRDefault="00694F61" w:rsidP="005F4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году, как и в предыдущие годы, выполнялась работа по формированию архива Думы района, включая:</w:t>
      </w:r>
    </w:p>
    <w:p w14:paraId="35F96F7C" w14:textId="77777777" w:rsidR="00694F61" w:rsidRPr="005F4A2E" w:rsidRDefault="00694F61" w:rsidP="005F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документального обеспечения деятельности экспертной комиссии, оформление протоколов заседаний экспертной комиссии;</w:t>
      </w:r>
    </w:p>
    <w:p w14:paraId="3D36A890" w14:textId="77777777" w:rsidR="00694F61" w:rsidRPr="005F4A2E" w:rsidRDefault="00694F61" w:rsidP="005F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ежегодного отбора дел, образующихся в деятельности Думы района, для хранения и уничтожения (описей дел постоянного хранения, описей дел по личному составу, номенклатуры дел Думы района и др., паспортизация);</w:t>
      </w:r>
    </w:p>
    <w:p w14:paraId="74ED5ED9" w14:textId="77777777" w:rsidR="00694F61" w:rsidRPr="005F4A2E" w:rsidRDefault="00694F61" w:rsidP="005F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сводной номенклатуры дел Думы района, подготовка и оформление дел Думы района к передаче их в муниципальный архив. Всего в 2023 году сформировано и передано в архив 42 дела.</w:t>
      </w:r>
    </w:p>
    <w:p w14:paraId="515C900F" w14:textId="77777777" w:rsidR="00694F61" w:rsidRPr="005F4A2E" w:rsidRDefault="00694F61" w:rsidP="005F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отчетного периода аппарат Думы района осуществлял организационное обеспечение подготовки и проведения заседаний Думы и совместных заседаний постоянных комиссий Думы района, совещаний, иных мероприятий, проводимых Думой района, включая:</w:t>
      </w:r>
    </w:p>
    <w:p w14:paraId="670F7892" w14:textId="77777777" w:rsidR="00694F61" w:rsidRPr="005F4A2E" w:rsidRDefault="00694F61" w:rsidP="005F4A2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проверку вносимых в Думу района проектов муниципальных правовых актов на соответствие утвержденному Порядку внесения таких правовых актов в Думу района и регистрацию поступающих проектов решений Думы района в единой системе электронного документооборота;</w:t>
      </w:r>
    </w:p>
    <w:p w14:paraId="5791732C" w14:textId="77777777" w:rsidR="00694F61" w:rsidRPr="005F4A2E" w:rsidRDefault="00694F61" w:rsidP="005F4A2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копирование, сканирование проектов решений Думы района и иных дополнительных материалов для обеспечения данными материалами депутатов, иных участников заседаний (комиссий, совещаний);</w:t>
      </w:r>
    </w:p>
    <w:p w14:paraId="01FC3BAD" w14:textId="77777777" w:rsidR="00694F61" w:rsidRPr="005F4A2E" w:rsidRDefault="00694F61" w:rsidP="005F4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пакетов документов к заседаниям Думы района, совместным заседаниям постоянных комиссий Думы района и их оформление в электронном виде (план-график, повестка, проекты решений Думы района и дополнительные материалы к ним), а также выгрузка на рабочее место депутата (ноутбук в конференц-зале);</w:t>
      </w:r>
    </w:p>
    <w:p w14:paraId="448A0369" w14:textId="77777777" w:rsidR="00694F61" w:rsidRPr="005F4A2E" w:rsidRDefault="00694F61" w:rsidP="005F4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практической, методической, консультативной помощи сотрудникам органов местного самоуправления Ханты-Мансийского района, муниципальных организаций по порядку внесения проектов муниципальных правовых актов в Думу района;</w:t>
      </w:r>
    </w:p>
    <w:p w14:paraId="7DB1A963" w14:textId="77777777" w:rsidR="00694F61" w:rsidRPr="005F4A2E" w:rsidRDefault="00694F61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и пополнение локальной базы данных решений (реестр), принятых Думой района;</w:t>
      </w:r>
    </w:p>
    <w:p w14:paraId="23BC2E6E" w14:textId="77777777" w:rsidR="00694F61" w:rsidRPr="005F4A2E" w:rsidRDefault="00694F61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направление поступивших проектов решений Думы района, принятых решений Думы района и протоколов (печатный и (или) электронный варианты) в адрес заинтересованных органов, организаций, в том </w:t>
      </w:r>
      <w:proofErr w:type="gramStart"/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адрес:</w:t>
      </w:r>
    </w:p>
    <w:p w14:paraId="054E085B" w14:textId="77777777" w:rsidR="00694F61" w:rsidRPr="005F4A2E" w:rsidRDefault="00694F61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Ханты-Мансийской межрайонной прокуратуры;</w:t>
      </w:r>
    </w:p>
    <w:p w14:paraId="1DA34F19" w14:textId="77777777" w:rsidR="00694F61" w:rsidRPr="005F4A2E" w:rsidRDefault="00694F61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района, в том числе для опубликования и направления в регистр муниципальных нормативных правовых актов;</w:t>
      </w:r>
    </w:p>
    <w:p w14:paraId="1D1E22DD" w14:textId="77777777" w:rsidR="00694F61" w:rsidRPr="005F4A2E" w:rsidRDefault="00694F61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автономного округа – Югры;</w:t>
      </w:r>
    </w:p>
    <w:p w14:paraId="42E8929D" w14:textId="6AC35B18" w:rsidR="00E942DB" w:rsidRPr="005F4A2E" w:rsidRDefault="00E942DB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внутренней политики Ханты-Мансийского автономного округа – Югры;</w:t>
      </w:r>
    </w:p>
    <w:p w14:paraId="282C3547" w14:textId="77777777" w:rsidR="00694F61" w:rsidRPr="005F4A2E" w:rsidRDefault="00694F61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правовой системы «Консультант плюс»;</w:t>
      </w:r>
    </w:p>
    <w:p w14:paraId="4304B916" w14:textId="77777777" w:rsidR="00694F61" w:rsidRPr="005F4A2E" w:rsidRDefault="00694F61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газеты «Наш район» (электронный вариант).</w:t>
      </w:r>
    </w:p>
    <w:p w14:paraId="273D6818" w14:textId="77777777" w:rsidR="00694F61" w:rsidRPr="005F4A2E" w:rsidRDefault="00694F61" w:rsidP="005F4A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Думы района оказывал содействие депутатам Думы района в осуществлении ими своих полномочий, обеспечивал их взаимосвязь с органами государственной власти Ханты-Мансийского автономного округа – Югры, органами местного самоуправления, а также осуществлял иные функции в соответствии с требованиями законодательства Российской Федерации, законодательства Ханты-Мансийского автономного округа – Югры, Устава Ханты-Мансийского района, Регламента Думы района и иных муниципальных правовых актов Ханты-Мансийского района, принятых Думой района</w:t>
      </w:r>
      <w:proofErr w:type="gramEnd"/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председателем Думы района.</w:t>
      </w:r>
    </w:p>
    <w:p w14:paraId="79CF3828" w14:textId="77777777" w:rsidR="00694F61" w:rsidRPr="009269C2" w:rsidRDefault="00694F61" w:rsidP="005F4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целях обеспечения деятельности Думы района, на протяжении отчетного периода аппарат Думы района осуществлял формирование потребности в материально-техническом обеспечении деятельности Думы района, включая формирование потребности в изготовлении печатной бланочной</w:t>
      </w:r>
      <w:r w:rsidRPr="005F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продукции, </w:t>
      </w:r>
      <w:r w:rsidRPr="00926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печатей, штампов для обеспечения общего и кадрового делопроизводства.</w:t>
      </w:r>
    </w:p>
    <w:p w14:paraId="2AA8DDCD" w14:textId="77777777" w:rsidR="00694F61" w:rsidRPr="009269C2" w:rsidRDefault="00694F61" w:rsidP="005F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24BC4" w14:textId="4A85869D" w:rsidR="00CB03A7" w:rsidRPr="005F4A2E" w:rsidRDefault="00CB03A7" w:rsidP="005F4A2E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5F4A2E">
        <w:rPr>
          <w:rFonts w:ascii="Times New Roman" w:hAnsi="Times New Roman"/>
          <w:bCs/>
          <w:sz w:val="28"/>
          <w:szCs w:val="28"/>
          <w:lang w:val="en-US"/>
        </w:rPr>
        <w:t>X</w:t>
      </w:r>
      <w:r w:rsidR="00694F61" w:rsidRPr="005F4A2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F4A2E">
        <w:rPr>
          <w:rFonts w:ascii="Times New Roman" w:hAnsi="Times New Roman"/>
          <w:bCs/>
          <w:sz w:val="28"/>
          <w:szCs w:val="28"/>
        </w:rPr>
        <w:t>. Информирование населения о деятельности Думы</w:t>
      </w:r>
    </w:p>
    <w:p w14:paraId="2BFB8BD2" w14:textId="77777777" w:rsidR="00694F61" w:rsidRPr="005F4A2E" w:rsidRDefault="00694F61" w:rsidP="005F4A2E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14:paraId="7EF3529E" w14:textId="77777777" w:rsidR="00030A0E" w:rsidRPr="005F4A2E" w:rsidRDefault="00CB03A7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 xml:space="preserve">В своей деятельности Дума </w:t>
      </w:r>
      <w:r w:rsidR="007B0D0A" w:rsidRPr="005F4A2E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следует принципам открытости и публичности. В целях донесения до населения подробной и объективной информации о работе Думы</w:t>
      </w:r>
      <w:r w:rsidR="007B0D0A" w:rsidRPr="005F4A2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 xml:space="preserve"> на постоянной основе организовано </w:t>
      </w:r>
      <w:r w:rsidRPr="005F4A2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взаимодействие с представителями средств массовой информации, поддерживается в актуальном состоянии </w:t>
      </w:r>
      <w:r w:rsidR="007B0D0A" w:rsidRPr="005F4A2E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деятельности Думы района на </w:t>
      </w: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официальн</w:t>
      </w:r>
      <w:r w:rsidR="007B0D0A" w:rsidRPr="005F4A2E">
        <w:rPr>
          <w:rFonts w:ascii="Times New Roman" w:eastAsia="Times New Roman" w:hAnsi="Times New Roman"/>
          <w:color w:val="000000"/>
          <w:sz w:val="28"/>
          <w:szCs w:val="28"/>
        </w:rPr>
        <w:t>ом сайте администрации Ханты-Мансийского района в сети Интернет</w:t>
      </w:r>
      <w:r w:rsidR="00030A0E" w:rsidRPr="005F4A2E">
        <w:rPr>
          <w:rFonts w:ascii="Times New Roman" w:eastAsia="Times New Roman" w:hAnsi="Times New Roman"/>
          <w:color w:val="000000"/>
          <w:sz w:val="28"/>
          <w:szCs w:val="28"/>
        </w:rPr>
        <w:t>, в том числе:</w:t>
      </w:r>
    </w:p>
    <w:p w14:paraId="77D4E0C1" w14:textId="2DE1465A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общая информация о Думе района;</w:t>
      </w:r>
    </w:p>
    <w:p w14:paraId="6D29F742" w14:textId="1194602E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информация о нормотворческой деятельности Думы района;</w:t>
      </w:r>
    </w:p>
    <w:p w14:paraId="52A5D529" w14:textId="493707B1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информация об участии Думы района в различных официальных мероприятиях, в том числе сведения об официальных визитах и о рабочих поездках председателя Думы района, заместителя председателя Думы района, а также делегаций из депутатов Думы района; тексты официальных выступлений и заявлений председателя Думы района, заместителя председателя Думы района, депутатов Думы района;</w:t>
      </w:r>
    </w:p>
    <w:p w14:paraId="2513E05B" w14:textId="11C32CD8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статистическая информация о деятельности Думы района;</w:t>
      </w:r>
    </w:p>
    <w:p w14:paraId="20C9B055" w14:textId="72ECA2A4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информация о кадровом обеспечении Думы района;</w:t>
      </w:r>
    </w:p>
    <w:p w14:paraId="5581CC03" w14:textId="4A9E15B8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информация о работе Думы района с обращениями граждан, организаций, общественных объединений, государственных органов, органов местного самоуправления;</w:t>
      </w:r>
    </w:p>
    <w:p w14:paraId="2A27A337" w14:textId="4AA8A7C6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информация о работе в сфере противодействия коррупции;</w:t>
      </w:r>
    </w:p>
    <w:p w14:paraId="0552B8C2" w14:textId="7E9BBD89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сведения о лицах, награжденных Почетной грамотой Думы Ханты-Мансийского района, о жителях Ханты-Мансийского района, удостоенных Почетного звания «Почетный гражданин Ханты-Мансийского района, а также о гражданах и организациях, поощренных Благодарственным письмом председателя Думы Ханты-Мансийского района;</w:t>
      </w:r>
    </w:p>
    <w:p w14:paraId="54D90209" w14:textId="21EF358A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информация о деятельности Общественной Молодежной палаты при Думе Ханты-Мансийского района;</w:t>
      </w:r>
    </w:p>
    <w:p w14:paraId="34EF6898" w14:textId="3BD31F7C" w:rsidR="00030A0E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информация о предстоящих заседаниях Думы Ханты-Мансийского района (оперативная информация);</w:t>
      </w:r>
    </w:p>
    <w:p w14:paraId="2832BFFD" w14:textId="1E34AC45" w:rsidR="0091587A" w:rsidRPr="005F4A2E" w:rsidRDefault="00030A0E" w:rsidP="005F4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информация о депутатских слушаниях Думы района.</w:t>
      </w:r>
    </w:p>
    <w:p w14:paraId="41FB346C" w14:textId="64A85501" w:rsidR="0091587A" w:rsidRPr="005F4A2E" w:rsidRDefault="0091587A" w:rsidP="005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>Кроме того</w:t>
      </w:r>
      <w:r w:rsidR="003D79DD" w:rsidRPr="005F4A2E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="003D79DD" w:rsidRPr="005F4A2E">
        <w:rPr>
          <w:rFonts w:ascii="Times New Roman" w:hAnsi="Times New Roman" w:cs="Times New Roman"/>
          <w:sz w:val="28"/>
          <w:szCs w:val="28"/>
        </w:rPr>
        <w:t xml:space="preserve"> целях информирования жителей Ханты-Мансийского района о деятельности депутатов Думы района, в отчетном периоде </w:t>
      </w:r>
      <w:r w:rsidR="003D79DD" w:rsidRPr="005F4A2E">
        <w:rPr>
          <w:rFonts w:ascii="Times New Roman" w:eastAsia="Times New Roman" w:hAnsi="Times New Roman"/>
          <w:color w:val="000000"/>
          <w:sz w:val="28"/>
          <w:szCs w:val="28"/>
        </w:rPr>
        <w:t>вся новостная информация о деятельности Думы района размещалась</w:t>
      </w:r>
      <w:r w:rsidRPr="005F4A2E">
        <w:rPr>
          <w:rFonts w:ascii="Times New Roman" w:hAnsi="Times New Roman" w:cs="Times New Roman"/>
          <w:sz w:val="28"/>
          <w:szCs w:val="28"/>
        </w:rPr>
        <w:t xml:space="preserve"> в социальн</w:t>
      </w:r>
      <w:r w:rsidR="003D79DD" w:rsidRPr="005F4A2E">
        <w:rPr>
          <w:rFonts w:ascii="Times New Roman" w:hAnsi="Times New Roman" w:cs="Times New Roman"/>
          <w:sz w:val="28"/>
          <w:szCs w:val="28"/>
        </w:rPr>
        <w:t>ых</w:t>
      </w:r>
      <w:r w:rsidRPr="005F4A2E">
        <w:rPr>
          <w:rFonts w:ascii="Times New Roman" w:hAnsi="Times New Roman" w:cs="Times New Roman"/>
          <w:sz w:val="28"/>
          <w:szCs w:val="28"/>
        </w:rPr>
        <w:t xml:space="preserve"> сет</w:t>
      </w:r>
      <w:r w:rsidR="003D79DD" w:rsidRPr="005F4A2E">
        <w:rPr>
          <w:rFonts w:ascii="Times New Roman" w:hAnsi="Times New Roman" w:cs="Times New Roman"/>
          <w:sz w:val="28"/>
          <w:szCs w:val="28"/>
        </w:rPr>
        <w:t>ях</w:t>
      </w:r>
      <w:r w:rsidRPr="005F4A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4A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F4A2E">
        <w:rPr>
          <w:rFonts w:ascii="Times New Roman" w:hAnsi="Times New Roman" w:cs="Times New Roman"/>
          <w:sz w:val="28"/>
          <w:szCs w:val="28"/>
        </w:rPr>
        <w:t>»</w:t>
      </w:r>
      <w:r w:rsidR="003D79DD" w:rsidRPr="005F4A2E">
        <w:rPr>
          <w:rFonts w:ascii="Times New Roman" w:hAnsi="Times New Roman" w:cs="Times New Roman"/>
          <w:sz w:val="28"/>
          <w:szCs w:val="28"/>
        </w:rPr>
        <w:t xml:space="preserve"> и</w:t>
      </w:r>
      <w:r w:rsidRPr="005F4A2E">
        <w:rPr>
          <w:rFonts w:ascii="Times New Roman" w:hAnsi="Times New Roman" w:cs="Times New Roman"/>
          <w:sz w:val="28"/>
          <w:szCs w:val="28"/>
        </w:rPr>
        <w:t xml:space="preserve"> «Одноклассники»</w:t>
      </w:r>
      <w:r w:rsidR="0041020F" w:rsidRPr="005F4A2E">
        <w:rPr>
          <w:rFonts w:ascii="Times New Roman" w:eastAsia="Times New Roman" w:hAnsi="Times New Roman"/>
          <w:color w:val="000000"/>
          <w:sz w:val="28"/>
          <w:szCs w:val="28"/>
        </w:rPr>
        <w:t xml:space="preserve"> в се</w:t>
      </w:r>
      <w:r w:rsidR="003D79DD" w:rsidRPr="005F4A2E">
        <w:rPr>
          <w:rFonts w:ascii="Times New Roman" w:eastAsia="Times New Roman" w:hAnsi="Times New Roman"/>
          <w:color w:val="000000"/>
          <w:sz w:val="28"/>
          <w:szCs w:val="28"/>
        </w:rPr>
        <w:t>ти «Интернет».</w:t>
      </w:r>
      <w:r w:rsidRPr="005F4A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7E0BA5C0" w14:textId="77777777" w:rsidR="005F3DE1" w:rsidRPr="005F4A2E" w:rsidRDefault="005F3DE1" w:rsidP="005F4A2E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14:paraId="30534E57" w14:textId="77777777" w:rsidR="00694F61" w:rsidRPr="005F4A2E" w:rsidRDefault="00694F61" w:rsidP="005F4A2E">
      <w:pPr>
        <w:spacing w:after="0" w:line="240" w:lineRule="auto"/>
        <w:rPr>
          <w:sz w:val="28"/>
          <w:szCs w:val="28"/>
        </w:rPr>
      </w:pPr>
    </w:p>
    <w:sectPr w:rsidR="00694F61" w:rsidRPr="005F4A2E" w:rsidSect="005F4A2E">
      <w:footerReference w:type="default" r:id="rId11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F4835" w14:textId="77777777" w:rsidR="006F1795" w:rsidRDefault="006F1795">
      <w:pPr>
        <w:spacing w:after="0" w:line="240" w:lineRule="auto"/>
      </w:pPr>
      <w:r>
        <w:separator/>
      </w:r>
    </w:p>
  </w:endnote>
  <w:endnote w:type="continuationSeparator" w:id="0">
    <w:p w14:paraId="454766AC" w14:textId="77777777" w:rsidR="006F1795" w:rsidRDefault="006F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29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09041FB" w14:textId="4F3DC2F3" w:rsidR="00550163" w:rsidRPr="005F4A2E" w:rsidRDefault="00550163">
        <w:pPr>
          <w:pStyle w:val="a6"/>
          <w:jc w:val="right"/>
          <w:rPr>
            <w:sz w:val="24"/>
            <w:szCs w:val="24"/>
          </w:rPr>
        </w:pPr>
        <w:r w:rsidRPr="005F4A2E">
          <w:rPr>
            <w:sz w:val="24"/>
            <w:szCs w:val="24"/>
          </w:rPr>
          <w:fldChar w:fldCharType="begin"/>
        </w:r>
        <w:r w:rsidRPr="005F4A2E">
          <w:rPr>
            <w:sz w:val="24"/>
            <w:szCs w:val="24"/>
          </w:rPr>
          <w:instrText>PAGE   \* MERGEFORMAT</w:instrText>
        </w:r>
        <w:r w:rsidRPr="005F4A2E">
          <w:rPr>
            <w:sz w:val="24"/>
            <w:szCs w:val="24"/>
          </w:rPr>
          <w:fldChar w:fldCharType="separate"/>
        </w:r>
        <w:r w:rsidR="006E00F7">
          <w:rPr>
            <w:noProof/>
            <w:sz w:val="24"/>
            <w:szCs w:val="24"/>
          </w:rPr>
          <w:t>24</w:t>
        </w:r>
        <w:r w:rsidRPr="005F4A2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EB62" w14:textId="77777777" w:rsidR="006F1795" w:rsidRDefault="006F1795">
      <w:pPr>
        <w:spacing w:after="0" w:line="240" w:lineRule="auto"/>
      </w:pPr>
      <w:r>
        <w:separator/>
      </w:r>
    </w:p>
  </w:footnote>
  <w:footnote w:type="continuationSeparator" w:id="0">
    <w:p w14:paraId="0E25E37B" w14:textId="77777777" w:rsidR="006F1795" w:rsidRDefault="006F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057"/>
    <w:multiLevelType w:val="hybridMultilevel"/>
    <w:tmpl w:val="53ECE40C"/>
    <w:lvl w:ilvl="0" w:tplc="098A543E">
      <w:start w:val="9"/>
      <w:numFmt w:val="upperRoman"/>
      <w:lvlText w:val="%1)"/>
      <w:lvlJc w:val="left"/>
      <w:pPr>
        <w:ind w:left="709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624FC"/>
    <w:multiLevelType w:val="hybridMultilevel"/>
    <w:tmpl w:val="53ECFB5A"/>
    <w:lvl w:ilvl="0" w:tplc="F6E0903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D4084"/>
    <w:multiLevelType w:val="hybridMultilevel"/>
    <w:tmpl w:val="FB382EFE"/>
    <w:lvl w:ilvl="0" w:tplc="641A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F706D"/>
    <w:multiLevelType w:val="hybridMultilevel"/>
    <w:tmpl w:val="9288E5CC"/>
    <w:lvl w:ilvl="0" w:tplc="ED58D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2228"/>
    <w:multiLevelType w:val="hybridMultilevel"/>
    <w:tmpl w:val="F69EA762"/>
    <w:lvl w:ilvl="0" w:tplc="A6EAE92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B2B1D69"/>
    <w:multiLevelType w:val="hybridMultilevel"/>
    <w:tmpl w:val="53ECFB5A"/>
    <w:lvl w:ilvl="0" w:tplc="F6E0903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F178A0"/>
    <w:multiLevelType w:val="hybridMultilevel"/>
    <w:tmpl w:val="6556FD18"/>
    <w:lvl w:ilvl="0" w:tplc="D0DAE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71510"/>
    <w:multiLevelType w:val="hybridMultilevel"/>
    <w:tmpl w:val="6A90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6"/>
    <w:rsid w:val="00003365"/>
    <w:rsid w:val="000137D2"/>
    <w:rsid w:val="00023168"/>
    <w:rsid w:val="0002405D"/>
    <w:rsid w:val="00030A0E"/>
    <w:rsid w:val="0005401F"/>
    <w:rsid w:val="00056369"/>
    <w:rsid w:val="00062FCE"/>
    <w:rsid w:val="00073A89"/>
    <w:rsid w:val="00082230"/>
    <w:rsid w:val="000A1649"/>
    <w:rsid w:val="000A348A"/>
    <w:rsid w:val="000B3937"/>
    <w:rsid w:val="000B7B9B"/>
    <w:rsid w:val="000C6383"/>
    <w:rsid w:val="000C73BB"/>
    <w:rsid w:val="000C7607"/>
    <w:rsid w:val="000D58AA"/>
    <w:rsid w:val="000D65C3"/>
    <w:rsid w:val="000E226F"/>
    <w:rsid w:val="000E7D61"/>
    <w:rsid w:val="000F6FD4"/>
    <w:rsid w:val="00104A18"/>
    <w:rsid w:val="0010501D"/>
    <w:rsid w:val="00112AE1"/>
    <w:rsid w:val="00112F7F"/>
    <w:rsid w:val="00117E5A"/>
    <w:rsid w:val="0014015A"/>
    <w:rsid w:val="001420B8"/>
    <w:rsid w:val="001423B6"/>
    <w:rsid w:val="00145878"/>
    <w:rsid w:val="00145C16"/>
    <w:rsid w:val="00163FF7"/>
    <w:rsid w:val="00174132"/>
    <w:rsid w:val="00184CDD"/>
    <w:rsid w:val="00187C40"/>
    <w:rsid w:val="001A4268"/>
    <w:rsid w:val="001C4ADF"/>
    <w:rsid w:val="001C6F0A"/>
    <w:rsid w:val="001D1E0C"/>
    <w:rsid w:val="001F2431"/>
    <w:rsid w:val="001F7DFC"/>
    <w:rsid w:val="0020383F"/>
    <w:rsid w:val="00205101"/>
    <w:rsid w:val="00211A34"/>
    <w:rsid w:val="00221077"/>
    <w:rsid w:val="00230510"/>
    <w:rsid w:val="00230DB6"/>
    <w:rsid w:val="00237B5D"/>
    <w:rsid w:val="00245860"/>
    <w:rsid w:val="00256DBD"/>
    <w:rsid w:val="002656C7"/>
    <w:rsid w:val="002731BA"/>
    <w:rsid w:val="00274780"/>
    <w:rsid w:val="00281CB9"/>
    <w:rsid w:val="00284487"/>
    <w:rsid w:val="00291BDC"/>
    <w:rsid w:val="002C19F2"/>
    <w:rsid w:val="002C33A4"/>
    <w:rsid w:val="002C3B8C"/>
    <w:rsid w:val="002D2C82"/>
    <w:rsid w:val="002F5E0D"/>
    <w:rsid w:val="003033C7"/>
    <w:rsid w:val="003120A3"/>
    <w:rsid w:val="003309E6"/>
    <w:rsid w:val="003325E1"/>
    <w:rsid w:val="00333670"/>
    <w:rsid w:val="003635F1"/>
    <w:rsid w:val="00364DC5"/>
    <w:rsid w:val="003706CA"/>
    <w:rsid w:val="00370BBA"/>
    <w:rsid w:val="0038717A"/>
    <w:rsid w:val="003A2F12"/>
    <w:rsid w:val="003B562F"/>
    <w:rsid w:val="003C4AE7"/>
    <w:rsid w:val="003D2A7F"/>
    <w:rsid w:val="003D79DD"/>
    <w:rsid w:val="003F1110"/>
    <w:rsid w:val="003F2135"/>
    <w:rsid w:val="0041020F"/>
    <w:rsid w:val="004119D1"/>
    <w:rsid w:val="004173E3"/>
    <w:rsid w:val="00426FC7"/>
    <w:rsid w:val="00427C2A"/>
    <w:rsid w:val="0044259C"/>
    <w:rsid w:val="004450C1"/>
    <w:rsid w:val="00446EFD"/>
    <w:rsid w:val="00454002"/>
    <w:rsid w:val="00454133"/>
    <w:rsid w:val="004634C5"/>
    <w:rsid w:val="00472822"/>
    <w:rsid w:val="00476595"/>
    <w:rsid w:val="00491C10"/>
    <w:rsid w:val="00492EEB"/>
    <w:rsid w:val="00492F4D"/>
    <w:rsid w:val="004A12F5"/>
    <w:rsid w:val="004A2FA5"/>
    <w:rsid w:val="004A3DF0"/>
    <w:rsid w:val="004A6CAC"/>
    <w:rsid w:val="004B0571"/>
    <w:rsid w:val="004B1EC7"/>
    <w:rsid w:val="004B530D"/>
    <w:rsid w:val="004D3262"/>
    <w:rsid w:val="004D4593"/>
    <w:rsid w:val="004D6CE1"/>
    <w:rsid w:val="004E28AB"/>
    <w:rsid w:val="004E44A9"/>
    <w:rsid w:val="004F1927"/>
    <w:rsid w:val="005058AD"/>
    <w:rsid w:val="00507931"/>
    <w:rsid w:val="005145AB"/>
    <w:rsid w:val="0052024E"/>
    <w:rsid w:val="00521DA6"/>
    <w:rsid w:val="00531596"/>
    <w:rsid w:val="00550163"/>
    <w:rsid w:val="005624B2"/>
    <w:rsid w:val="00570042"/>
    <w:rsid w:val="00577F4A"/>
    <w:rsid w:val="005813A3"/>
    <w:rsid w:val="00593C94"/>
    <w:rsid w:val="005B5C61"/>
    <w:rsid w:val="005D0AA3"/>
    <w:rsid w:val="005D7690"/>
    <w:rsid w:val="005E0D22"/>
    <w:rsid w:val="005E3F66"/>
    <w:rsid w:val="005F0139"/>
    <w:rsid w:val="005F3DE1"/>
    <w:rsid w:val="005F4A2E"/>
    <w:rsid w:val="006131F6"/>
    <w:rsid w:val="0062703D"/>
    <w:rsid w:val="00637A25"/>
    <w:rsid w:val="00640798"/>
    <w:rsid w:val="00641CF0"/>
    <w:rsid w:val="00694F61"/>
    <w:rsid w:val="00695056"/>
    <w:rsid w:val="0069603A"/>
    <w:rsid w:val="006A50DE"/>
    <w:rsid w:val="006A6C99"/>
    <w:rsid w:val="006C31C1"/>
    <w:rsid w:val="006C7B15"/>
    <w:rsid w:val="006D04EA"/>
    <w:rsid w:val="006E00F7"/>
    <w:rsid w:val="006F1795"/>
    <w:rsid w:val="006F6CBA"/>
    <w:rsid w:val="007067A1"/>
    <w:rsid w:val="007504AC"/>
    <w:rsid w:val="00752A96"/>
    <w:rsid w:val="00766A4A"/>
    <w:rsid w:val="007672A6"/>
    <w:rsid w:val="00771CCE"/>
    <w:rsid w:val="007745EC"/>
    <w:rsid w:val="00774761"/>
    <w:rsid w:val="00774897"/>
    <w:rsid w:val="00774B81"/>
    <w:rsid w:val="00780F77"/>
    <w:rsid w:val="007B00CB"/>
    <w:rsid w:val="007B0D0A"/>
    <w:rsid w:val="007C5B9F"/>
    <w:rsid w:val="007D2F2D"/>
    <w:rsid w:val="007D5933"/>
    <w:rsid w:val="007E47EF"/>
    <w:rsid w:val="007E7C58"/>
    <w:rsid w:val="007F0440"/>
    <w:rsid w:val="007F1074"/>
    <w:rsid w:val="007F17A1"/>
    <w:rsid w:val="007F2D4A"/>
    <w:rsid w:val="00812537"/>
    <w:rsid w:val="00812DA4"/>
    <w:rsid w:val="00815933"/>
    <w:rsid w:val="00825A0A"/>
    <w:rsid w:val="0083146F"/>
    <w:rsid w:val="00832D40"/>
    <w:rsid w:val="00837BC4"/>
    <w:rsid w:val="008455E1"/>
    <w:rsid w:val="00847D27"/>
    <w:rsid w:val="00850AFF"/>
    <w:rsid w:val="008549F5"/>
    <w:rsid w:val="008635FB"/>
    <w:rsid w:val="00872E38"/>
    <w:rsid w:val="0087419C"/>
    <w:rsid w:val="00874379"/>
    <w:rsid w:val="00875A9A"/>
    <w:rsid w:val="00883654"/>
    <w:rsid w:val="0089334A"/>
    <w:rsid w:val="00895138"/>
    <w:rsid w:val="00896968"/>
    <w:rsid w:val="008A769D"/>
    <w:rsid w:val="008C3FAF"/>
    <w:rsid w:val="008C7609"/>
    <w:rsid w:val="008D120D"/>
    <w:rsid w:val="008E1C45"/>
    <w:rsid w:val="008F31E2"/>
    <w:rsid w:val="00901AFF"/>
    <w:rsid w:val="00915721"/>
    <w:rsid w:val="0091587A"/>
    <w:rsid w:val="0092606A"/>
    <w:rsid w:val="009269C2"/>
    <w:rsid w:val="009270CD"/>
    <w:rsid w:val="0094313D"/>
    <w:rsid w:val="009434CB"/>
    <w:rsid w:val="0096522D"/>
    <w:rsid w:val="00966652"/>
    <w:rsid w:val="00966AD0"/>
    <w:rsid w:val="00973EC3"/>
    <w:rsid w:val="00983C34"/>
    <w:rsid w:val="00993297"/>
    <w:rsid w:val="00997009"/>
    <w:rsid w:val="009A2C42"/>
    <w:rsid w:val="009A6A45"/>
    <w:rsid w:val="009D09C1"/>
    <w:rsid w:val="009D0BFE"/>
    <w:rsid w:val="009D5CB3"/>
    <w:rsid w:val="009E3E4E"/>
    <w:rsid w:val="009E5758"/>
    <w:rsid w:val="009F3888"/>
    <w:rsid w:val="009F68C8"/>
    <w:rsid w:val="00A07EA9"/>
    <w:rsid w:val="00A13A82"/>
    <w:rsid w:val="00A1485E"/>
    <w:rsid w:val="00A15870"/>
    <w:rsid w:val="00A2214B"/>
    <w:rsid w:val="00A24A1F"/>
    <w:rsid w:val="00A25908"/>
    <w:rsid w:val="00A30AA8"/>
    <w:rsid w:val="00A31A3C"/>
    <w:rsid w:val="00A36404"/>
    <w:rsid w:val="00A469B1"/>
    <w:rsid w:val="00A5570B"/>
    <w:rsid w:val="00A66693"/>
    <w:rsid w:val="00A775C2"/>
    <w:rsid w:val="00A838EE"/>
    <w:rsid w:val="00A967D7"/>
    <w:rsid w:val="00AA0D27"/>
    <w:rsid w:val="00AB52B6"/>
    <w:rsid w:val="00AD58E6"/>
    <w:rsid w:val="00AD6FD1"/>
    <w:rsid w:val="00AF1418"/>
    <w:rsid w:val="00AF37E7"/>
    <w:rsid w:val="00B04F1B"/>
    <w:rsid w:val="00B06BD6"/>
    <w:rsid w:val="00B10D18"/>
    <w:rsid w:val="00B15CA9"/>
    <w:rsid w:val="00B15CF6"/>
    <w:rsid w:val="00B50F75"/>
    <w:rsid w:val="00B6266E"/>
    <w:rsid w:val="00B6275D"/>
    <w:rsid w:val="00B678F0"/>
    <w:rsid w:val="00B74C1D"/>
    <w:rsid w:val="00B76DC1"/>
    <w:rsid w:val="00B77F41"/>
    <w:rsid w:val="00B8309B"/>
    <w:rsid w:val="00B90806"/>
    <w:rsid w:val="00B94A5A"/>
    <w:rsid w:val="00BA2402"/>
    <w:rsid w:val="00BA2747"/>
    <w:rsid w:val="00BB0BE6"/>
    <w:rsid w:val="00BB1828"/>
    <w:rsid w:val="00BB3B28"/>
    <w:rsid w:val="00BC608C"/>
    <w:rsid w:val="00BD6528"/>
    <w:rsid w:val="00BD6D3F"/>
    <w:rsid w:val="00BE62FE"/>
    <w:rsid w:val="00BF5540"/>
    <w:rsid w:val="00C136E1"/>
    <w:rsid w:val="00C13CF9"/>
    <w:rsid w:val="00C160DB"/>
    <w:rsid w:val="00C17A74"/>
    <w:rsid w:val="00C42975"/>
    <w:rsid w:val="00C43175"/>
    <w:rsid w:val="00C431EC"/>
    <w:rsid w:val="00C65EA6"/>
    <w:rsid w:val="00C66B2D"/>
    <w:rsid w:val="00C672B7"/>
    <w:rsid w:val="00C8476D"/>
    <w:rsid w:val="00C913ED"/>
    <w:rsid w:val="00CA3166"/>
    <w:rsid w:val="00CB03A7"/>
    <w:rsid w:val="00CB0496"/>
    <w:rsid w:val="00CB0C3C"/>
    <w:rsid w:val="00CB16EA"/>
    <w:rsid w:val="00CB2828"/>
    <w:rsid w:val="00CB7D96"/>
    <w:rsid w:val="00CC2E18"/>
    <w:rsid w:val="00CC39D6"/>
    <w:rsid w:val="00CD46A4"/>
    <w:rsid w:val="00CE7CA9"/>
    <w:rsid w:val="00CF16AE"/>
    <w:rsid w:val="00CF37C6"/>
    <w:rsid w:val="00CF5107"/>
    <w:rsid w:val="00D01543"/>
    <w:rsid w:val="00D040E5"/>
    <w:rsid w:val="00D15652"/>
    <w:rsid w:val="00D34D46"/>
    <w:rsid w:val="00D41814"/>
    <w:rsid w:val="00D52F42"/>
    <w:rsid w:val="00D5558C"/>
    <w:rsid w:val="00D56137"/>
    <w:rsid w:val="00D74A72"/>
    <w:rsid w:val="00D771E7"/>
    <w:rsid w:val="00D824E6"/>
    <w:rsid w:val="00D97B21"/>
    <w:rsid w:val="00DB05B7"/>
    <w:rsid w:val="00DB282D"/>
    <w:rsid w:val="00DB30BD"/>
    <w:rsid w:val="00DD0C75"/>
    <w:rsid w:val="00DD26E1"/>
    <w:rsid w:val="00DE355B"/>
    <w:rsid w:val="00DF7A1A"/>
    <w:rsid w:val="00DF7B6A"/>
    <w:rsid w:val="00E05C12"/>
    <w:rsid w:val="00E1626C"/>
    <w:rsid w:val="00E2374E"/>
    <w:rsid w:val="00E256C8"/>
    <w:rsid w:val="00E36FF9"/>
    <w:rsid w:val="00E40037"/>
    <w:rsid w:val="00E40BAA"/>
    <w:rsid w:val="00E424A2"/>
    <w:rsid w:val="00E64961"/>
    <w:rsid w:val="00E65C9C"/>
    <w:rsid w:val="00E67CAE"/>
    <w:rsid w:val="00E72122"/>
    <w:rsid w:val="00E778D0"/>
    <w:rsid w:val="00E814C3"/>
    <w:rsid w:val="00E84C57"/>
    <w:rsid w:val="00E90436"/>
    <w:rsid w:val="00E942DB"/>
    <w:rsid w:val="00ED0E4E"/>
    <w:rsid w:val="00ED15A6"/>
    <w:rsid w:val="00EE4CB2"/>
    <w:rsid w:val="00EF3375"/>
    <w:rsid w:val="00F00940"/>
    <w:rsid w:val="00F03612"/>
    <w:rsid w:val="00F06A0F"/>
    <w:rsid w:val="00F107B6"/>
    <w:rsid w:val="00F2256A"/>
    <w:rsid w:val="00F37770"/>
    <w:rsid w:val="00F54313"/>
    <w:rsid w:val="00F57C85"/>
    <w:rsid w:val="00F737B7"/>
    <w:rsid w:val="00F7716E"/>
    <w:rsid w:val="00F80589"/>
    <w:rsid w:val="00F963E4"/>
    <w:rsid w:val="00FA02AA"/>
    <w:rsid w:val="00FA3F67"/>
    <w:rsid w:val="00FA676F"/>
    <w:rsid w:val="00FC7C6D"/>
    <w:rsid w:val="00FD6C16"/>
    <w:rsid w:val="00FE1009"/>
    <w:rsid w:val="00FF2350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1">
    <w:name w:val="Основной шрифт абзаца1"/>
    <w:rsid w:val="00A24A1F"/>
  </w:style>
  <w:style w:type="paragraph" w:styleId="a4">
    <w:name w:val="No Spacing"/>
    <w:link w:val="a5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04F1B"/>
    <w:rPr>
      <w:i/>
      <w:iCs/>
    </w:rPr>
  </w:style>
  <w:style w:type="character" w:styleId="ac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1"/>
    <w:locked/>
    <w:rsid w:val="00FE1009"/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uiPriority w:val="99"/>
    <w:semiHidden/>
    <w:rsid w:val="00FE1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E1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E1009"/>
    <w:rPr>
      <w:b/>
      <w:bCs/>
    </w:rPr>
  </w:style>
  <w:style w:type="paragraph" w:styleId="ae">
    <w:name w:val="header"/>
    <w:basedOn w:val="a"/>
    <w:link w:val="af"/>
    <w:unhideWhenUsed/>
    <w:rsid w:val="00DF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DF7A1A"/>
  </w:style>
  <w:style w:type="paragraph" w:customStyle="1" w:styleId="Standarduser">
    <w:name w:val="Standard (user)"/>
    <w:rsid w:val="00CB03A7"/>
    <w:pPr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val="en-US" w:eastAsia="zh-CN" w:bidi="hi-IN"/>
    </w:rPr>
  </w:style>
  <w:style w:type="paragraph" w:customStyle="1" w:styleId="af0">
    <w:basedOn w:val="a"/>
    <w:next w:val="aa"/>
    <w:uiPriority w:val="99"/>
    <w:unhideWhenUsed/>
    <w:rsid w:val="00A6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4D46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basedOn w:val="a"/>
    <w:next w:val="aa"/>
    <w:uiPriority w:val="99"/>
    <w:unhideWhenUsed/>
    <w:rsid w:val="00CE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C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76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17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4">
    <w:basedOn w:val="a"/>
    <w:next w:val="aa"/>
    <w:uiPriority w:val="99"/>
    <w:unhideWhenUsed/>
    <w:rsid w:val="0014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1">
    <w:name w:val="Основной шрифт абзаца1"/>
    <w:rsid w:val="00A24A1F"/>
  </w:style>
  <w:style w:type="paragraph" w:styleId="a4">
    <w:name w:val="No Spacing"/>
    <w:link w:val="a5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04F1B"/>
    <w:rPr>
      <w:i/>
      <w:iCs/>
    </w:rPr>
  </w:style>
  <w:style w:type="character" w:styleId="ac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1"/>
    <w:locked/>
    <w:rsid w:val="00FE1009"/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uiPriority w:val="99"/>
    <w:semiHidden/>
    <w:rsid w:val="00FE1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E1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E1009"/>
    <w:rPr>
      <w:b/>
      <w:bCs/>
    </w:rPr>
  </w:style>
  <w:style w:type="paragraph" w:styleId="ae">
    <w:name w:val="header"/>
    <w:basedOn w:val="a"/>
    <w:link w:val="af"/>
    <w:unhideWhenUsed/>
    <w:rsid w:val="00DF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DF7A1A"/>
  </w:style>
  <w:style w:type="paragraph" w:customStyle="1" w:styleId="Standarduser">
    <w:name w:val="Standard (user)"/>
    <w:rsid w:val="00CB03A7"/>
    <w:pPr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val="en-US" w:eastAsia="zh-CN" w:bidi="hi-IN"/>
    </w:rPr>
  </w:style>
  <w:style w:type="paragraph" w:customStyle="1" w:styleId="af0">
    <w:basedOn w:val="a"/>
    <w:next w:val="aa"/>
    <w:uiPriority w:val="99"/>
    <w:unhideWhenUsed/>
    <w:rsid w:val="00A6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4D46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basedOn w:val="a"/>
    <w:next w:val="aa"/>
    <w:uiPriority w:val="99"/>
    <w:unhideWhenUsed/>
    <w:rsid w:val="00CE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C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76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17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4">
    <w:basedOn w:val="a"/>
    <w:next w:val="aa"/>
    <w:uiPriority w:val="99"/>
    <w:unhideWhenUsed/>
    <w:rsid w:val="0014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295247&amp;dst=1000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95247&amp;dst=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4F1F-7BA3-4B03-8A38-666EF2F0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9312</Words>
  <Characters>53082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Халикова Светлана</cp:lastModifiedBy>
  <cp:revision>39</cp:revision>
  <cp:lastPrinted>2024-02-20T04:21:00Z</cp:lastPrinted>
  <dcterms:created xsi:type="dcterms:W3CDTF">2024-01-26T11:50:00Z</dcterms:created>
  <dcterms:modified xsi:type="dcterms:W3CDTF">2024-02-20T07:15:00Z</dcterms:modified>
</cp:coreProperties>
</file>